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B24DA" w14:textId="77777777" w:rsidR="00284AE7" w:rsidRPr="005D21AF" w:rsidRDefault="00284AE7" w:rsidP="00284AE7">
      <w:pPr>
        <w:pStyle w:val="LGAItemNoHeading"/>
        <w:spacing w:before="120" w:after="120" w:line="240" w:lineRule="auto"/>
        <w:rPr>
          <w:rFonts w:ascii="Arial" w:hAnsi="Arial" w:cs="Arial"/>
          <w:sz w:val="28"/>
          <w:szCs w:val="28"/>
        </w:rPr>
      </w:pPr>
      <w:r>
        <w:rPr>
          <w:rFonts w:ascii="Arial" w:hAnsi="Arial" w:cs="Arial"/>
          <w:sz w:val="28"/>
          <w:szCs w:val="28"/>
        </w:rPr>
        <w:t>Resources</w:t>
      </w:r>
      <w:r w:rsidRPr="005D21AF">
        <w:rPr>
          <w:rFonts w:ascii="Arial" w:hAnsi="Arial" w:cs="Arial"/>
          <w:sz w:val="28"/>
          <w:szCs w:val="28"/>
        </w:rPr>
        <w:t xml:space="preserve"> </w:t>
      </w:r>
      <w:r>
        <w:rPr>
          <w:rFonts w:ascii="Arial" w:hAnsi="Arial" w:cs="Arial"/>
          <w:sz w:val="28"/>
          <w:szCs w:val="28"/>
        </w:rPr>
        <w:t xml:space="preserve">Portfolio </w:t>
      </w:r>
      <w:r w:rsidRPr="005D21AF">
        <w:rPr>
          <w:rFonts w:ascii="Arial" w:hAnsi="Arial" w:cs="Arial"/>
          <w:sz w:val="28"/>
          <w:szCs w:val="28"/>
        </w:rPr>
        <w:t xml:space="preserve">– report from Cllr </w:t>
      </w:r>
      <w:r>
        <w:rPr>
          <w:rFonts w:ascii="Arial" w:hAnsi="Arial" w:cs="Arial"/>
          <w:sz w:val="28"/>
          <w:szCs w:val="28"/>
        </w:rPr>
        <w:t>Claire Kober (Chair)</w:t>
      </w:r>
    </w:p>
    <w:p w14:paraId="3C45532B" w14:textId="411F3BD7" w:rsidR="00C97AFA" w:rsidRDefault="00C97AFA" w:rsidP="00C97AFA">
      <w:pPr>
        <w:spacing w:after="0" w:line="240" w:lineRule="auto"/>
        <w:rPr>
          <w:b/>
          <w:sz w:val="24"/>
          <w:szCs w:val="24"/>
          <w:lang w:val="en-US"/>
        </w:rPr>
      </w:pPr>
    </w:p>
    <w:p w14:paraId="235A8CDB" w14:textId="70605133" w:rsidR="00B80C53" w:rsidRDefault="00B1503D" w:rsidP="00D478FA">
      <w:pPr>
        <w:spacing w:after="0" w:line="240" w:lineRule="auto"/>
        <w:ind w:firstLine="360"/>
        <w:rPr>
          <w:rFonts w:eastAsia="Times New Roman"/>
          <w:b/>
        </w:rPr>
      </w:pPr>
      <w:r w:rsidRPr="00B64AE2">
        <w:rPr>
          <w:rFonts w:eastAsia="Times New Roman"/>
          <w:b/>
        </w:rPr>
        <w:t>Portfolio</w:t>
      </w:r>
      <w:r w:rsidR="000B6B4C" w:rsidRPr="00B64AE2">
        <w:rPr>
          <w:rFonts w:eastAsia="Times New Roman"/>
          <w:b/>
        </w:rPr>
        <w:t xml:space="preserve"> Meeting </w:t>
      </w:r>
      <w:r w:rsidRPr="00B64AE2">
        <w:rPr>
          <w:rFonts w:eastAsia="Times New Roman"/>
          <w:b/>
        </w:rPr>
        <w:t xml:space="preserve"> </w:t>
      </w:r>
      <w:r w:rsidR="000B6B4C" w:rsidRPr="00B64AE2">
        <w:rPr>
          <w:rFonts w:eastAsia="Times New Roman"/>
          <w:b/>
        </w:rPr>
        <w:t xml:space="preserve"> </w:t>
      </w:r>
      <w:r w:rsidR="00B80C53" w:rsidRPr="00B64AE2">
        <w:rPr>
          <w:rFonts w:eastAsia="Times New Roman"/>
          <w:b/>
        </w:rPr>
        <w:t xml:space="preserve"> </w:t>
      </w:r>
    </w:p>
    <w:p w14:paraId="2341F3BC" w14:textId="77777777" w:rsidR="003C55BA" w:rsidRPr="00B64AE2" w:rsidRDefault="003C55BA" w:rsidP="00D478FA">
      <w:pPr>
        <w:spacing w:after="0" w:line="240" w:lineRule="auto"/>
        <w:ind w:firstLine="360"/>
        <w:rPr>
          <w:rFonts w:eastAsia="Times New Roman"/>
          <w:b/>
        </w:rPr>
      </w:pPr>
    </w:p>
    <w:p w14:paraId="5F3F4F51" w14:textId="54659056" w:rsidR="00B80C53" w:rsidRPr="00405AA9" w:rsidRDefault="000B6B4C" w:rsidP="00D478FA">
      <w:pPr>
        <w:pStyle w:val="ListParagraph"/>
        <w:numPr>
          <w:ilvl w:val="0"/>
          <w:numId w:val="6"/>
        </w:numPr>
        <w:rPr>
          <w:rFonts w:ascii="Arial" w:eastAsia="Times New Roman" w:hAnsi="Arial" w:cs="Arial"/>
          <w:sz w:val="22"/>
          <w:szCs w:val="22"/>
        </w:rPr>
      </w:pPr>
      <w:r w:rsidRPr="00405AA9">
        <w:rPr>
          <w:rFonts w:ascii="Arial" w:eastAsia="Times New Roman" w:hAnsi="Arial" w:cs="Arial"/>
          <w:sz w:val="22"/>
          <w:szCs w:val="22"/>
        </w:rPr>
        <w:t>On 21 April</w:t>
      </w:r>
      <w:r w:rsidR="00B1503D" w:rsidRPr="00405AA9">
        <w:rPr>
          <w:rFonts w:ascii="Arial" w:eastAsia="Times New Roman" w:hAnsi="Arial" w:cs="Arial"/>
          <w:sz w:val="22"/>
          <w:szCs w:val="22"/>
        </w:rPr>
        <w:t>, Resources colleagues and I met to share experiences and learning from the</w:t>
      </w:r>
      <w:r w:rsidR="00847ACE">
        <w:rPr>
          <w:rFonts w:ascii="Arial" w:eastAsia="Times New Roman" w:hAnsi="Arial" w:cs="Arial"/>
          <w:sz w:val="22"/>
          <w:szCs w:val="22"/>
        </w:rPr>
        <w:t xml:space="preserve"> Portfolio </w:t>
      </w:r>
      <w:r w:rsidR="00B1503D" w:rsidRPr="00405AA9">
        <w:rPr>
          <w:rFonts w:ascii="Arial" w:eastAsia="Times New Roman" w:hAnsi="Arial" w:cs="Arial"/>
          <w:sz w:val="22"/>
          <w:szCs w:val="22"/>
        </w:rPr>
        <w:t>pilot</w:t>
      </w:r>
      <w:r w:rsidR="005B1619">
        <w:rPr>
          <w:rFonts w:ascii="Arial" w:eastAsia="Times New Roman" w:hAnsi="Arial" w:cs="Arial"/>
          <w:sz w:val="22"/>
          <w:szCs w:val="22"/>
        </w:rPr>
        <w:t xml:space="preserve"> model thus far.  Our feedback</w:t>
      </w:r>
      <w:r w:rsidR="00573194">
        <w:rPr>
          <w:rFonts w:ascii="Arial" w:eastAsia="Times New Roman" w:hAnsi="Arial" w:cs="Arial"/>
          <w:sz w:val="22"/>
          <w:szCs w:val="22"/>
        </w:rPr>
        <w:t xml:space="preserve">, along with the Member Task Group’s recommendation, </w:t>
      </w:r>
      <w:r w:rsidR="005B1619">
        <w:rPr>
          <w:rFonts w:ascii="Arial" w:eastAsia="Times New Roman" w:hAnsi="Arial" w:cs="Arial"/>
          <w:sz w:val="22"/>
          <w:szCs w:val="22"/>
        </w:rPr>
        <w:t>will be submitted to the 8 June Leadership Board for their decision</w:t>
      </w:r>
      <w:r w:rsidR="00573194">
        <w:rPr>
          <w:rFonts w:ascii="Arial" w:eastAsia="Times New Roman" w:hAnsi="Arial" w:cs="Arial"/>
          <w:sz w:val="22"/>
          <w:szCs w:val="22"/>
        </w:rPr>
        <w:t>.</w:t>
      </w:r>
      <w:r w:rsidR="00B0308F">
        <w:rPr>
          <w:rFonts w:ascii="Arial" w:eastAsia="Times New Roman" w:hAnsi="Arial" w:cs="Arial"/>
          <w:sz w:val="22"/>
          <w:szCs w:val="22"/>
        </w:rPr>
        <w:t xml:space="preserve">  </w:t>
      </w:r>
      <w:r w:rsidR="00847ACE">
        <w:rPr>
          <w:rFonts w:ascii="Arial" w:eastAsia="Times New Roman" w:hAnsi="Arial" w:cs="Arial"/>
          <w:sz w:val="22"/>
          <w:szCs w:val="22"/>
        </w:rPr>
        <w:t xml:space="preserve">Any changes will come into effect from the new political meeting cycle on 1 September 2016. </w:t>
      </w:r>
    </w:p>
    <w:p w14:paraId="3031B269" w14:textId="25D1CAC0" w:rsidR="00351506" w:rsidRPr="003C55BA" w:rsidRDefault="00351506" w:rsidP="00351506">
      <w:pPr>
        <w:pStyle w:val="ListParagraph"/>
        <w:ind w:left="0"/>
        <w:rPr>
          <w:rFonts w:ascii="Arial" w:eastAsia="Times New Roman" w:hAnsi="Arial" w:cs="Arial"/>
          <w:b/>
          <w:sz w:val="22"/>
          <w:szCs w:val="22"/>
          <w:lang w:eastAsia="en-US"/>
        </w:rPr>
      </w:pPr>
    </w:p>
    <w:p w14:paraId="7F63C9FF" w14:textId="77777777" w:rsidR="003C55BA" w:rsidRDefault="003C55BA" w:rsidP="003C55BA">
      <w:pPr>
        <w:spacing w:after="0" w:line="240" w:lineRule="auto"/>
        <w:ind w:firstLine="360"/>
        <w:rPr>
          <w:b/>
          <w:bCs/>
        </w:rPr>
      </w:pPr>
      <w:r w:rsidRPr="003C55BA">
        <w:rPr>
          <w:b/>
          <w:bCs/>
        </w:rPr>
        <w:t xml:space="preserve">2016 </w:t>
      </w:r>
      <w:r w:rsidRPr="003C55BA">
        <w:rPr>
          <w:rFonts w:eastAsia="Times New Roman"/>
          <w:b/>
        </w:rPr>
        <w:t>Budget</w:t>
      </w:r>
      <w:r w:rsidRPr="003C55BA">
        <w:rPr>
          <w:b/>
          <w:bCs/>
        </w:rPr>
        <w:t xml:space="preserve"> </w:t>
      </w:r>
    </w:p>
    <w:p w14:paraId="348AA80A" w14:textId="77777777" w:rsidR="003C55BA" w:rsidRPr="003C55BA" w:rsidRDefault="003C55BA" w:rsidP="003C55BA">
      <w:pPr>
        <w:spacing w:after="0" w:line="240" w:lineRule="auto"/>
        <w:ind w:firstLine="360"/>
        <w:rPr>
          <w:b/>
          <w:bCs/>
        </w:rPr>
      </w:pPr>
    </w:p>
    <w:p w14:paraId="324940B6" w14:textId="555C1F8B" w:rsidR="003C55BA" w:rsidRPr="003C55BA" w:rsidRDefault="003C55BA" w:rsidP="002109C0">
      <w:pPr>
        <w:pStyle w:val="ListParagraph"/>
        <w:numPr>
          <w:ilvl w:val="0"/>
          <w:numId w:val="6"/>
        </w:numPr>
        <w:rPr>
          <w:rFonts w:ascii="Arial" w:hAnsi="Arial" w:cs="Arial"/>
          <w:sz w:val="22"/>
          <w:szCs w:val="22"/>
          <w:lang w:eastAsia="en-US"/>
        </w:rPr>
      </w:pPr>
      <w:r w:rsidRPr="003C55BA">
        <w:rPr>
          <w:rFonts w:ascii="Arial" w:hAnsi="Arial" w:cs="Arial"/>
          <w:sz w:val="22"/>
          <w:szCs w:val="22"/>
          <w:lang w:eastAsia="en-US"/>
        </w:rPr>
        <w:t xml:space="preserve">The LGA provided </w:t>
      </w:r>
      <w:r w:rsidRPr="003C55BA">
        <w:rPr>
          <w:rFonts w:ascii="Arial" w:eastAsia="Times New Roman" w:hAnsi="Arial" w:cs="Arial"/>
          <w:sz w:val="22"/>
          <w:szCs w:val="22"/>
        </w:rPr>
        <w:t>an</w:t>
      </w:r>
      <w:r w:rsidRPr="003C55BA">
        <w:rPr>
          <w:rFonts w:ascii="Arial" w:hAnsi="Arial" w:cs="Arial"/>
          <w:sz w:val="22"/>
          <w:szCs w:val="22"/>
          <w:lang w:eastAsia="en-US"/>
        </w:rPr>
        <w:t xml:space="preserve"> on-the-day briefing on the announcements made by the Chancellor as part of his 2016 Budget which can be read </w:t>
      </w:r>
      <w:hyperlink r:id="rId11" w:history="1">
        <w:r w:rsidR="002109C0">
          <w:rPr>
            <w:rStyle w:val="Hyperlink"/>
            <w:rFonts w:ascii="Arial" w:hAnsi="Arial" w:cs="Arial"/>
            <w:sz w:val="22"/>
            <w:szCs w:val="22"/>
            <w:lang w:eastAsia="en-US"/>
          </w:rPr>
          <w:t>here</w:t>
        </w:r>
      </w:hyperlink>
      <w:r w:rsidRPr="003C55BA">
        <w:rPr>
          <w:rFonts w:ascii="Arial" w:hAnsi="Arial" w:cs="Arial"/>
          <w:sz w:val="22"/>
          <w:szCs w:val="22"/>
          <w:lang w:eastAsia="en-US"/>
        </w:rPr>
        <w:t xml:space="preserve">. It contained important announcements about the future of </w:t>
      </w:r>
      <w:bookmarkStart w:id="0" w:name="_GoBack"/>
      <w:r w:rsidRPr="003C55BA">
        <w:rPr>
          <w:rFonts w:ascii="Arial" w:hAnsi="Arial" w:cs="Arial"/>
          <w:sz w:val="22"/>
          <w:szCs w:val="22"/>
          <w:lang w:eastAsia="en-US"/>
        </w:rPr>
        <w:t>business</w:t>
      </w:r>
      <w:bookmarkEnd w:id="0"/>
      <w:r w:rsidRPr="003C55BA">
        <w:rPr>
          <w:rFonts w:ascii="Arial" w:hAnsi="Arial" w:cs="Arial"/>
          <w:sz w:val="22"/>
          <w:szCs w:val="22"/>
          <w:lang w:eastAsia="en-US"/>
        </w:rPr>
        <w:t xml:space="preserve"> rates, including a permanent doubling and expansion of small business rate relief and consideration of moving to more frequent revaluations.</w:t>
      </w:r>
    </w:p>
    <w:p w14:paraId="3F44505F" w14:textId="77777777" w:rsidR="003C55BA" w:rsidRPr="003C55BA" w:rsidRDefault="003C55BA" w:rsidP="003C55BA">
      <w:pPr>
        <w:pStyle w:val="ListParagraph"/>
        <w:ind w:left="360"/>
        <w:rPr>
          <w:rFonts w:ascii="Arial" w:hAnsi="Arial" w:cs="Arial"/>
          <w:sz w:val="22"/>
          <w:szCs w:val="22"/>
          <w:lang w:eastAsia="en-US"/>
        </w:rPr>
      </w:pPr>
    </w:p>
    <w:p w14:paraId="3ACC2693" w14:textId="77777777" w:rsidR="003C55BA" w:rsidRPr="003C55BA" w:rsidRDefault="003C55BA" w:rsidP="003C55BA">
      <w:pPr>
        <w:pStyle w:val="ListParagraph"/>
        <w:numPr>
          <w:ilvl w:val="0"/>
          <w:numId w:val="6"/>
        </w:numPr>
        <w:rPr>
          <w:rFonts w:ascii="Arial" w:hAnsi="Arial" w:cs="Arial"/>
          <w:sz w:val="22"/>
          <w:szCs w:val="22"/>
          <w:lang w:eastAsia="en-US"/>
        </w:rPr>
      </w:pPr>
      <w:r w:rsidRPr="003C55BA">
        <w:rPr>
          <w:rFonts w:ascii="Arial" w:hAnsi="Arial" w:cs="Arial"/>
          <w:sz w:val="22"/>
          <w:szCs w:val="22"/>
          <w:lang w:eastAsia="en-US"/>
        </w:rPr>
        <w:t xml:space="preserve">It was also announced </w:t>
      </w:r>
      <w:r w:rsidRPr="003C55BA">
        <w:rPr>
          <w:rFonts w:ascii="Arial" w:eastAsia="Times New Roman" w:hAnsi="Arial" w:cs="Arial"/>
          <w:sz w:val="22"/>
          <w:szCs w:val="22"/>
        </w:rPr>
        <w:t>that</w:t>
      </w:r>
      <w:r w:rsidRPr="003C55BA">
        <w:rPr>
          <w:rFonts w:ascii="Arial" w:hAnsi="Arial" w:cs="Arial"/>
          <w:sz w:val="22"/>
          <w:szCs w:val="22"/>
          <w:lang w:eastAsia="en-US"/>
        </w:rPr>
        <w:t xml:space="preserve"> London, the Liverpool City Region and Greater Manchester would pilot increased </w:t>
      </w:r>
      <w:r w:rsidRPr="003C55BA">
        <w:rPr>
          <w:rFonts w:ascii="Arial" w:eastAsia="Times New Roman" w:hAnsi="Arial" w:cs="Arial"/>
          <w:sz w:val="22"/>
          <w:szCs w:val="22"/>
        </w:rPr>
        <w:t>business</w:t>
      </w:r>
      <w:r w:rsidRPr="003C55BA">
        <w:rPr>
          <w:rFonts w:ascii="Arial" w:hAnsi="Arial" w:cs="Arial"/>
          <w:sz w:val="22"/>
          <w:szCs w:val="22"/>
          <w:lang w:eastAsia="en-US"/>
        </w:rPr>
        <w:t xml:space="preserve"> rates retention. The exact detail of this announcement is yet to be agreed.</w:t>
      </w:r>
    </w:p>
    <w:p w14:paraId="44F0BBFB" w14:textId="77777777" w:rsidR="003C55BA" w:rsidRPr="003C55BA" w:rsidRDefault="003C55BA" w:rsidP="003C55BA">
      <w:pPr>
        <w:pStyle w:val="ListParagraph"/>
        <w:ind w:left="360"/>
        <w:rPr>
          <w:rFonts w:ascii="Arial" w:hAnsi="Arial" w:cs="Arial"/>
          <w:sz w:val="22"/>
          <w:szCs w:val="22"/>
          <w:lang w:eastAsia="en-US"/>
        </w:rPr>
      </w:pPr>
    </w:p>
    <w:p w14:paraId="62685935" w14:textId="6E79D61D" w:rsidR="003C55BA" w:rsidRPr="003C55BA" w:rsidRDefault="00A476CD" w:rsidP="003C55BA">
      <w:pPr>
        <w:ind w:firstLine="360"/>
        <w:rPr>
          <w:b/>
          <w:bCs/>
        </w:rPr>
      </w:pPr>
      <w:r w:rsidRPr="00A476CD">
        <w:rPr>
          <w:b/>
          <w:iCs/>
        </w:rPr>
        <w:t>L</w:t>
      </w:r>
      <w:r>
        <w:rPr>
          <w:b/>
          <w:iCs/>
        </w:rPr>
        <w:t>ocal g</w:t>
      </w:r>
      <w:r w:rsidRPr="00A476CD">
        <w:rPr>
          <w:b/>
          <w:iCs/>
        </w:rPr>
        <w:t xml:space="preserve">overnment retention of </w:t>
      </w:r>
      <w:r>
        <w:rPr>
          <w:b/>
          <w:bCs/>
        </w:rPr>
        <w:t>b</w:t>
      </w:r>
      <w:r w:rsidRPr="00A476CD">
        <w:rPr>
          <w:b/>
          <w:bCs/>
        </w:rPr>
        <w:t>usiness</w:t>
      </w:r>
      <w:r>
        <w:rPr>
          <w:b/>
          <w:bCs/>
        </w:rPr>
        <w:t xml:space="preserve"> rates</w:t>
      </w:r>
    </w:p>
    <w:p w14:paraId="58333BF7" w14:textId="7D0942AE" w:rsidR="003C55BA" w:rsidRPr="003C55BA" w:rsidRDefault="003C55BA" w:rsidP="00080937">
      <w:pPr>
        <w:pStyle w:val="ListParagraph"/>
        <w:numPr>
          <w:ilvl w:val="0"/>
          <w:numId w:val="6"/>
        </w:numPr>
        <w:rPr>
          <w:rFonts w:ascii="Arial" w:hAnsi="Arial" w:cs="Arial"/>
          <w:sz w:val="22"/>
          <w:szCs w:val="22"/>
          <w:lang w:eastAsia="en-US"/>
        </w:rPr>
      </w:pPr>
      <w:r w:rsidRPr="003C55BA">
        <w:rPr>
          <w:rFonts w:ascii="Arial" w:hAnsi="Arial" w:cs="Arial"/>
          <w:sz w:val="22"/>
          <w:szCs w:val="22"/>
          <w:lang w:eastAsia="en-US"/>
        </w:rPr>
        <w:t>Together with the Department for Communities and Local Government</w:t>
      </w:r>
      <w:r w:rsidR="005462E7">
        <w:rPr>
          <w:rFonts w:ascii="Arial" w:hAnsi="Arial" w:cs="Arial"/>
          <w:sz w:val="22"/>
          <w:szCs w:val="22"/>
          <w:lang w:eastAsia="en-US"/>
        </w:rPr>
        <w:t xml:space="preserve"> (DCLG) </w:t>
      </w:r>
      <w:r w:rsidRPr="003C55BA">
        <w:rPr>
          <w:rFonts w:ascii="Arial" w:hAnsi="Arial" w:cs="Arial"/>
          <w:sz w:val="22"/>
          <w:szCs w:val="22"/>
          <w:lang w:eastAsia="en-US"/>
        </w:rPr>
        <w:t>we have set up a number of technical working groups and an officer-level steering group to advise on various aspects of business rates reform. All papers and minutes of the meeting can be found in the LGA’s dedicated business rates hub</w:t>
      </w:r>
      <w:r w:rsidR="00080937">
        <w:rPr>
          <w:rFonts w:ascii="Arial" w:hAnsi="Arial" w:cs="Arial"/>
          <w:sz w:val="22"/>
          <w:szCs w:val="22"/>
          <w:lang w:eastAsia="en-US"/>
        </w:rPr>
        <w:t xml:space="preserve"> </w:t>
      </w:r>
      <w:hyperlink r:id="rId12" w:history="1">
        <w:r w:rsidR="00080937">
          <w:rPr>
            <w:rStyle w:val="Hyperlink"/>
            <w:rFonts w:ascii="Arial" w:hAnsi="Arial" w:cs="Arial"/>
            <w:sz w:val="22"/>
            <w:szCs w:val="22"/>
            <w:lang w:eastAsia="en-US"/>
          </w:rPr>
          <w:t>here</w:t>
        </w:r>
      </w:hyperlink>
      <w:r w:rsidRPr="003C55BA">
        <w:rPr>
          <w:rFonts w:ascii="Arial" w:hAnsi="Arial" w:cs="Arial"/>
          <w:sz w:val="22"/>
          <w:szCs w:val="22"/>
          <w:lang w:eastAsia="en-US"/>
        </w:rPr>
        <w:t>.</w:t>
      </w:r>
    </w:p>
    <w:p w14:paraId="40905A48" w14:textId="77777777" w:rsidR="003C55BA" w:rsidRPr="003C55BA" w:rsidRDefault="003C55BA" w:rsidP="003C55BA">
      <w:pPr>
        <w:pStyle w:val="ListParagraph"/>
        <w:ind w:left="360"/>
        <w:rPr>
          <w:rFonts w:ascii="Arial" w:hAnsi="Arial" w:cs="Arial"/>
          <w:sz w:val="22"/>
          <w:szCs w:val="22"/>
          <w:lang w:eastAsia="en-US"/>
        </w:rPr>
      </w:pPr>
    </w:p>
    <w:p w14:paraId="7CE4570A" w14:textId="1F7749BF" w:rsidR="003C55BA" w:rsidRPr="003C55BA" w:rsidRDefault="003C55BA" w:rsidP="003C55BA">
      <w:pPr>
        <w:pStyle w:val="ListParagraph"/>
        <w:numPr>
          <w:ilvl w:val="0"/>
          <w:numId w:val="6"/>
        </w:numPr>
        <w:rPr>
          <w:rFonts w:ascii="Arial" w:hAnsi="Arial" w:cs="Arial"/>
          <w:sz w:val="22"/>
          <w:szCs w:val="22"/>
          <w:lang w:eastAsia="en-US"/>
        </w:rPr>
      </w:pPr>
      <w:r w:rsidRPr="003C55BA">
        <w:rPr>
          <w:rFonts w:ascii="Arial" w:hAnsi="Arial" w:cs="Arial"/>
          <w:sz w:val="22"/>
          <w:szCs w:val="22"/>
          <w:lang w:eastAsia="en-US"/>
        </w:rPr>
        <w:t>I also chaired the inaugural meeting of the LGA political task and finish group on</w:t>
      </w:r>
      <w:r w:rsidR="00A476CD">
        <w:rPr>
          <w:rFonts w:ascii="Arial" w:hAnsi="Arial" w:cs="Arial"/>
          <w:sz w:val="22"/>
          <w:szCs w:val="22"/>
          <w:lang w:eastAsia="en-US"/>
        </w:rPr>
        <w:t xml:space="preserve"> local government retention of business rates</w:t>
      </w:r>
      <w:r w:rsidRPr="003C55BA">
        <w:rPr>
          <w:rFonts w:ascii="Arial" w:hAnsi="Arial" w:cs="Arial"/>
          <w:sz w:val="22"/>
          <w:szCs w:val="22"/>
          <w:lang w:eastAsia="en-US"/>
        </w:rPr>
        <w:t>, created to oversee the LGA’s own work on business rates and comprised of representatives of various LGA Boards and Portfolios. It is intended that this group will continue to meet on a monthly basis.</w:t>
      </w:r>
    </w:p>
    <w:p w14:paraId="5EEC277F" w14:textId="77777777" w:rsidR="003C55BA" w:rsidRPr="003C55BA" w:rsidRDefault="003C55BA" w:rsidP="003C55BA">
      <w:pPr>
        <w:pStyle w:val="ListParagraph"/>
        <w:rPr>
          <w:rFonts w:ascii="Arial" w:hAnsi="Arial" w:cs="Arial"/>
          <w:sz w:val="22"/>
          <w:szCs w:val="22"/>
          <w:lang w:eastAsia="en-US"/>
        </w:rPr>
      </w:pPr>
    </w:p>
    <w:p w14:paraId="24B41F8F" w14:textId="5804CD59" w:rsidR="003C55BA" w:rsidRPr="003C55BA" w:rsidRDefault="003C55BA" w:rsidP="003C55BA">
      <w:pPr>
        <w:pStyle w:val="ListParagraph"/>
        <w:numPr>
          <w:ilvl w:val="0"/>
          <w:numId w:val="6"/>
        </w:numPr>
        <w:rPr>
          <w:rFonts w:ascii="Arial" w:hAnsi="Arial" w:cs="Arial"/>
          <w:sz w:val="22"/>
          <w:szCs w:val="22"/>
          <w:lang w:eastAsia="en-US"/>
        </w:rPr>
      </w:pPr>
      <w:r w:rsidRPr="003C55BA">
        <w:rPr>
          <w:rFonts w:ascii="Arial" w:hAnsi="Arial" w:cs="Arial"/>
          <w:sz w:val="22"/>
          <w:szCs w:val="22"/>
          <w:lang w:eastAsia="en-US"/>
        </w:rPr>
        <w:t xml:space="preserve">Officers have started a programme of regional visits to ensure that the voice of all of local government is heard during the design of </w:t>
      </w:r>
      <w:r w:rsidR="00A476CD">
        <w:rPr>
          <w:rFonts w:ascii="Arial" w:hAnsi="Arial" w:cs="Arial"/>
          <w:sz w:val="22"/>
          <w:szCs w:val="22"/>
          <w:lang w:eastAsia="en-US"/>
        </w:rPr>
        <w:t xml:space="preserve">local government retention of </w:t>
      </w:r>
      <w:r w:rsidRPr="003C55BA">
        <w:rPr>
          <w:rFonts w:ascii="Arial" w:hAnsi="Arial" w:cs="Arial"/>
          <w:sz w:val="22"/>
          <w:szCs w:val="22"/>
          <w:lang w:eastAsia="en-US"/>
        </w:rPr>
        <w:t>business rates.</w:t>
      </w:r>
    </w:p>
    <w:p w14:paraId="5E807E94" w14:textId="77777777" w:rsidR="00A476CD" w:rsidRDefault="00A476CD" w:rsidP="003C55BA">
      <w:pPr>
        <w:ind w:firstLine="360"/>
        <w:rPr>
          <w:b/>
          <w:bCs/>
        </w:rPr>
      </w:pPr>
    </w:p>
    <w:p w14:paraId="7983E40B" w14:textId="77777777" w:rsidR="003C55BA" w:rsidRPr="003C55BA" w:rsidRDefault="003C55BA" w:rsidP="003C55BA">
      <w:pPr>
        <w:ind w:firstLine="360"/>
        <w:rPr>
          <w:b/>
          <w:bCs/>
        </w:rPr>
      </w:pPr>
      <w:r w:rsidRPr="003C55BA">
        <w:rPr>
          <w:b/>
          <w:bCs/>
        </w:rPr>
        <w:t>Strategic finance for infrastructure</w:t>
      </w:r>
    </w:p>
    <w:p w14:paraId="53D07EC5" w14:textId="77777777" w:rsidR="003C55BA" w:rsidRPr="003C55BA" w:rsidRDefault="003C55BA" w:rsidP="003C55BA">
      <w:pPr>
        <w:pStyle w:val="ListParagraph"/>
        <w:numPr>
          <w:ilvl w:val="0"/>
          <w:numId w:val="6"/>
        </w:numPr>
        <w:rPr>
          <w:rFonts w:ascii="Arial" w:hAnsi="Arial" w:cs="Arial"/>
          <w:sz w:val="22"/>
          <w:szCs w:val="22"/>
          <w:lang w:eastAsia="en-US"/>
        </w:rPr>
      </w:pPr>
      <w:r w:rsidRPr="003C55BA">
        <w:rPr>
          <w:rFonts w:ascii="Arial" w:hAnsi="Arial" w:cs="Arial"/>
          <w:sz w:val="22"/>
          <w:szCs w:val="22"/>
          <w:lang w:eastAsia="en-US"/>
        </w:rPr>
        <w:t>Members of the Portfolio had a briefing from the Chairman and the Chief Operating Officer of the Municipal Bonds Agency on overall approaches to council borrowing and the progress being made by the Agency towards issuing its first bond and the support required from the sector to do so. These themes will be explored at a conference being organised jointly by the LGA and the Agency on 24 May.</w:t>
      </w:r>
    </w:p>
    <w:p w14:paraId="16A3C037" w14:textId="77777777" w:rsidR="003C55BA" w:rsidRDefault="003C55BA" w:rsidP="00351506">
      <w:pPr>
        <w:pStyle w:val="ListParagraph"/>
        <w:ind w:left="0"/>
        <w:rPr>
          <w:rFonts w:ascii="Arial" w:hAnsi="Arial" w:cs="Arial"/>
          <w:sz w:val="22"/>
          <w:szCs w:val="22"/>
        </w:rPr>
      </w:pPr>
    </w:p>
    <w:p w14:paraId="0289B4E9" w14:textId="77777777" w:rsidR="00405AA9" w:rsidRDefault="00405AA9" w:rsidP="00405AA9">
      <w:pPr>
        <w:spacing w:after="0" w:line="240" w:lineRule="auto"/>
        <w:ind w:firstLine="360"/>
        <w:rPr>
          <w:b/>
          <w:bCs/>
        </w:rPr>
      </w:pPr>
      <w:r w:rsidRPr="00405AA9">
        <w:rPr>
          <w:b/>
          <w:bCs/>
        </w:rPr>
        <w:t>Pay agreements</w:t>
      </w:r>
    </w:p>
    <w:p w14:paraId="7E1E40F5" w14:textId="77777777" w:rsidR="003C55BA" w:rsidRPr="00405AA9" w:rsidRDefault="003C55BA" w:rsidP="00405AA9">
      <w:pPr>
        <w:spacing w:after="0" w:line="240" w:lineRule="auto"/>
        <w:ind w:firstLine="360"/>
        <w:rPr>
          <w:b/>
          <w:bCs/>
        </w:rPr>
      </w:pPr>
    </w:p>
    <w:p w14:paraId="77EE0590" w14:textId="77777777" w:rsidR="00405AA9" w:rsidRPr="00405AA9" w:rsidRDefault="00405AA9" w:rsidP="00405AA9">
      <w:pPr>
        <w:pStyle w:val="ListParagraph"/>
        <w:numPr>
          <w:ilvl w:val="0"/>
          <w:numId w:val="6"/>
        </w:numPr>
        <w:rPr>
          <w:rFonts w:ascii="Arial" w:hAnsi="Arial" w:cs="Arial"/>
          <w:sz w:val="22"/>
          <w:szCs w:val="22"/>
        </w:rPr>
      </w:pPr>
      <w:r w:rsidRPr="00405AA9">
        <w:rPr>
          <w:rFonts w:ascii="Arial" w:hAnsi="Arial" w:cs="Arial"/>
          <w:sz w:val="22"/>
          <w:szCs w:val="22"/>
        </w:rPr>
        <w:t xml:space="preserve">A </w:t>
      </w:r>
      <w:r w:rsidRPr="00405AA9">
        <w:rPr>
          <w:rFonts w:ascii="Arial" w:eastAsia="Times New Roman" w:hAnsi="Arial" w:cs="Arial"/>
          <w:sz w:val="22"/>
          <w:szCs w:val="22"/>
        </w:rPr>
        <w:t>two</w:t>
      </w:r>
      <w:r w:rsidRPr="00405AA9">
        <w:rPr>
          <w:rFonts w:ascii="Arial" w:hAnsi="Arial" w:cs="Arial"/>
          <w:sz w:val="22"/>
          <w:szCs w:val="22"/>
        </w:rPr>
        <w:t xml:space="preserve">-year </w:t>
      </w:r>
      <w:hyperlink r:id="rId13" w:history="1">
        <w:r w:rsidRPr="00405AA9">
          <w:rPr>
            <w:rStyle w:val="Hyperlink"/>
            <w:rFonts w:ascii="Arial" w:hAnsi="Arial" w:cs="Arial"/>
            <w:sz w:val="22"/>
            <w:szCs w:val="22"/>
          </w:rPr>
          <w:t>agreement</w:t>
        </w:r>
      </w:hyperlink>
      <w:r w:rsidRPr="00405AA9">
        <w:rPr>
          <w:rFonts w:ascii="Arial" w:hAnsi="Arial" w:cs="Arial"/>
          <w:sz w:val="22"/>
          <w:szCs w:val="22"/>
        </w:rPr>
        <w:t xml:space="preserve">  has been reached on pay for Local Government Services.  Two year deals have also been concluded for chief executives, chief officers and craft workers.</w:t>
      </w:r>
    </w:p>
    <w:p w14:paraId="01586AFE" w14:textId="77777777" w:rsidR="00405AA9" w:rsidRDefault="00405AA9" w:rsidP="00405AA9">
      <w:pPr>
        <w:spacing w:after="0" w:line="240" w:lineRule="auto"/>
      </w:pPr>
    </w:p>
    <w:p w14:paraId="380D3843" w14:textId="77777777" w:rsidR="00405AA9" w:rsidRDefault="00405AA9" w:rsidP="00405AA9">
      <w:pPr>
        <w:spacing w:after="0" w:line="240" w:lineRule="auto"/>
        <w:ind w:firstLine="360"/>
        <w:rPr>
          <w:b/>
          <w:bCs/>
        </w:rPr>
      </w:pPr>
      <w:r w:rsidRPr="00405AA9">
        <w:rPr>
          <w:b/>
          <w:bCs/>
        </w:rPr>
        <w:t>Hire me my way</w:t>
      </w:r>
    </w:p>
    <w:p w14:paraId="2378811D" w14:textId="77777777" w:rsidR="003C55BA" w:rsidRPr="00405AA9" w:rsidRDefault="003C55BA" w:rsidP="00405AA9">
      <w:pPr>
        <w:spacing w:after="0" w:line="240" w:lineRule="auto"/>
        <w:ind w:firstLine="360"/>
        <w:rPr>
          <w:b/>
          <w:bCs/>
        </w:rPr>
      </w:pPr>
    </w:p>
    <w:p w14:paraId="6E343FB3" w14:textId="38D28A27" w:rsidR="00405AA9" w:rsidRPr="00405AA9" w:rsidRDefault="00405AA9" w:rsidP="00405AA9">
      <w:pPr>
        <w:pStyle w:val="ListParagraph"/>
        <w:numPr>
          <w:ilvl w:val="0"/>
          <w:numId w:val="6"/>
        </w:numPr>
        <w:rPr>
          <w:rFonts w:ascii="Arial" w:hAnsi="Arial" w:cs="Arial"/>
          <w:color w:val="000000"/>
          <w:sz w:val="22"/>
          <w:szCs w:val="22"/>
        </w:rPr>
      </w:pPr>
      <w:r w:rsidRPr="00405AA9">
        <w:rPr>
          <w:rFonts w:ascii="Arial" w:hAnsi="Arial" w:cs="Arial"/>
          <w:sz w:val="22"/>
          <w:szCs w:val="22"/>
        </w:rPr>
        <w:t>The LGA and other partners including the</w:t>
      </w:r>
      <w:r w:rsidR="0076749C">
        <w:rPr>
          <w:rFonts w:ascii="Arial" w:hAnsi="Arial" w:cs="Arial"/>
          <w:sz w:val="22"/>
          <w:szCs w:val="22"/>
        </w:rPr>
        <w:t xml:space="preserve"> Confederation of British Industry</w:t>
      </w:r>
      <w:r w:rsidRPr="00405AA9">
        <w:rPr>
          <w:rFonts w:ascii="Arial" w:hAnsi="Arial" w:cs="Arial"/>
          <w:sz w:val="22"/>
          <w:szCs w:val="22"/>
        </w:rPr>
        <w:t xml:space="preserve"> </w:t>
      </w:r>
      <w:r w:rsidR="0076749C">
        <w:rPr>
          <w:rFonts w:ascii="Arial" w:hAnsi="Arial" w:cs="Arial"/>
          <w:sz w:val="22"/>
          <w:szCs w:val="22"/>
        </w:rPr>
        <w:t>(</w:t>
      </w:r>
      <w:r w:rsidRPr="00405AA9">
        <w:rPr>
          <w:rFonts w:ascii="Arial" w:hAnsi="Arial" w:cs="Arial"/>
          <w:sz w:val="22"/>
          <w:szCs w:val="22"/>
        </w:rPr>
        <w:t>CBI</w:t>
      </w:r>
      <w:r w:rsidR="0076749C">
        <w:rPr>
          <w:rFonts w:ascii="Arial" w:hAnsi="Arial" w:cs="Arial"/>
          <w:sz w:val="22"/>
          <w:szCs w:val="22"/>
        </w:rPr>
        <w:t>)</w:t>
      </w:r>
      <w:r w:rsidRPr="00405AA9">
        <w:rPr>
          <w:rFonts w:ascii="Arial" w:hAnsi="Arial" w:cs="Arial"/>
          <w:sz w:val="22"/>
          <w:szCs w:val="22"/>
        </w:rPr>
        <w:t xml:space="preserve"> and the Equality and Human Rights Commission are backing a national campaign called </w:t>
      </w:r>
      <w:hyperlink r:id="rId14" w:history="1">
        <w:r w:rsidRPr="0067372F">
          <w:rPr>
            <w:rStyle w:val="Hyperlink"/>
            <w:rFonts w:ascii="Arial" w:hAnsi="Arial" w:cs="Arial"/>
            <w:bCs/>
            <w:sz w:val="22"/>
            <w:szCs w:val="22"/>
          </w:rPr>
          <w:t>Hire Me My Way</w:t>
        </w:r>
      </w:hyperlink>
      <w:r w:rsidRPr="00405AA9">
        <w:rPr>
          <w:rFonts w:ascii="Arial" w:hAnsi="Arial" w:cs="Arial"/>
          <w:sz w:val="22"/>
          <w:szCs w:val="22"/>
        </w:rPr>
        <w:t xml:space="preserve"> which launched on the 24 May 2016. The Campaign</w:t>
      </w:r>
      <w:r w:rsidRPr="00405AA9">
        <w:rPr>
          <w:rFonts w:ascii="Arial" w:hAnsi="Arial" w:cs="Arial"/>
          <w:color w:val="000000"/>
          <w:sz w:val="22"/>
          <w:szCs w:val="22"/>
        </w:rPr>
        <w:t xml:space="preserve"> will give a voice to the millions of candidates who want </w:t>
      </w:r>
      <w:r w:rsidRPr="00405AA9">
        <w:rPr>
          <w:rFonts w:ascii="Arial" w:hAnsi="Arial" w:cs="Arial"/>
          <w:color w:val="000000"/>
          <w:sz w:val="22"/>
          <w:szCs w:val="22"/>
        </w:rPr>
        <w:lastRenderedPageBreak/>
        <w:t xml:space="preserve">to be able to work flexibly. This </w:t>
      </w:r>
      <w:r w:rsidR="007A2823" w:rsidRPr="00405AA9">
        <w:rPr>
          <w:rFonts w:ascii="Arial" w:hAnsi="Arial" w:cs="Arial"/>
          <w:color w:val="000000"/>
          <w:sz w:val="22"/>
          <w:szCs w:val="22"/>
        </w:rPr>
        <w:t>will give</w:t>
      </w:r>
      <w:r w:rsidRPr="00405AA9">
        <w:rPr>
          <w:rFonts w:ascii="Arial" w:hAnsi="Arial" w:cs="Arial"/>
          <w:color w:val="000000"/>
          <w:sz w:val="22"/>
          <w:szCs w:val="22"/>
        </w:rPr>
        <w:t xml:space="preserve"> fairer opportunities to part-time and flexible workers and also help councils to recruit and retain the talent they need to run services now and in the future.</w:t>
      </w:r>
    </w:p>
    <w:p w14:paraId="5DDC00B9" w14:textId="77777777" w:rsidR="00150B84" w:rsidRDefault="00150B84" w:rsidP="00405AA9">
      <w:pPr>
        <w:spacing w:after="0" w:line="240" w:lineRule="auto"/>
        <w:ind w:firstLine="360"/>
        <w:rPr>
          <w:b/>
          <w:bCs/>
        </w:rPr>
      </w:pPr>
    </w:p>
    <w:p w14:paraId="2D2AD7F4" w14:textId="77777777" w:rsidR="00483A51" w:rsidRPr="00405AA9" w:rsidRDefault="00483A51" w:rsidP="00405AA9">
      <w:pPr>
        <w:spacing w:after="0" w:line="240" w:lineRule="auto"/>
        <w:ind w:firstLine="360"/>
        <w:rPr>
          <w:b/>
          <w:bCs/>
        </w:rPr>
      </w:pPr>
      <w:proofErr w:type="spellStart"/>
      <w:r w:rsidRPr="00405AA9">
        <w:rPr>
          <w:b/>
          <w:bCs/>
        </w:rPr>
        <w:t>Civitas</w:t>
      </w:r>
      <w:proofErr w:type="spellEnd"/>
      <w:r w:rsidRPr="00405AA9">
        <w:rPr>
          <w:b/>
          <w:bCs/>
        </w:rPr>
        <w:t xml:space="preserve"> roundtable discussions on welfare and employment</w:t>
      </w:r>
    </w:p>
    <w:p w14:paraId="5FAB7A17" w14:textId="77777777" w:rsidR="00483A51" w:rsidRPr="00405AA9" w:rsidRDefault="00483A51" w:rsidP="00483A51">
      <w:pPr>
        <w:spacing w:after="0" w:line="240" w:lineRule="auto"/>
        <w:rPr>
          <w:b/>
          <w:bCs/>
        </w:rPr>
      </w:pPr>
    </w:p>
    <w:p w14:paraId="5077A503" w14:textId="5248E0DC" w:rsidR="00483A51" w:rsidRPr="00483A51" w:rsidRDefault="00483A51" w:rsidP="00483A51">
      <w:pPr>
        <w:pStyle w:val="ListParagraph"/>
        <w:numPr>
          <w:ilvl w:val="0"/>
          <w:numId w:val="6"/>
        </w:numPr>
        <w:rPr>
          <w:rFonts w:ascii="Arial" w:eastAsia="Times New Roman" w:hAnsi="Arial" w:cs="Arial"/>
          <w:sz w:val="22"/>
          <w:szCs w:val="22"/>
        </w:rPr>
      </w:pPr>
      <w:r w:rsidRPr="00483A51">
        <w:rPr>
          <w:rFonts w:ascii="Arial" w:eastAsia="Times New Roman" w:hAnsi="Arial" w:cs="Arial"/>
          <w:sz w:val="22"/>
          <w:szCs w:val="22"/>
        </w:rPr>
        <w:t xml:space="preserve">Cllr Sue Murphy </w:t>
      </w:r>
      <w:r w:rsidR="0020427C">
        <w:rPr>
          <w:rFonts w:ascii="Arial" w:eastAsia="Times New Roman" w:hAnsi="Arial" w:cs="Arial"/>
          <w:sz w:val="22"/>
          <w:szCs w:val="22"/>
        </w:rPr>
        <w:t xml:space="preserve">CBE </w:t>
      </w:r>
      <w:r w:rsidRPr="00483A51">
        <w:rPr>
          <w:rFonts w:ascii="Arial" w:eastAsia="Times New Roman" w:hAnsi="Arial" w:cs="Arial"/>
          <w:sz w:val="22"/>
          <w:szCs w:val="22"/>
        </w:rPr>
        <w:t xml:space="preserve">represented the LGA at two roundtable discussions hosted by </w:t>
      </w:r>
      <w:proofErr w:type="spellStart"/>
      <w:r w:rsidRPr="00483A51">
        <w:rPr>
          <w:rFonts w:ascii="Arial" w:eastAsia="Times New Roman" w:hAnsi="Arial" w:cs="Arial"/>
          <w:sz w:val="22"/>
          <w:szCs w:val="22"/>
        </w:rPr>
        <w:t>Civitas</w:t>
      </w:r>
      <w:proofErr w:type="spellEnd"/>
      <w:r w:rsidRPr="00483A51">
        <w:rPr>
          <w:rFonts w:ascii="Arial" w:eastAsia="Times New Roman" w:hAnsi="Arial" w:cs="Arial"/>
          <w:sz w:val="22"/>
          <w:szCs w:val="22"/>
        </w:rPr>
        <w:t xml:space="preserve"> and chaired by Frank Field MP. The discussions will contribute to a </w:t>
      </w:r>
      <w:proofErr w:type="spellStart"/>
      <w:r w:rsidRPr="00483A51">
        <w:rPr>
          <w:rFonts w:ascii="Arial" w:eastAsia="Times New Roman" w:hAnsi="Arial" w:cs="Arial"/>
          <w:sz w:val="22"/>
          <w:szCs w:val="22"/>
        </w:rPr>
        <w:t>Civitas</w:t>
      </w:r>
      <w:proofErr w:type="spellEnd"/>
      <w:r w:rsidRPr="00483A51">
        <w:rPr>
          <w:rFonts w:ascii="Arial" w:eastAsia="Times New Roman" w:hAnsi="Arial" w:cs="Arial"/>
          <w:sz w:val="22"/>
          <w:szCs w:val="22"/>
        </w:rPr>
        <w:t xml:space="preserve"> report on how welfare reforms can best support the unemployed.</w:t>
      </w:r>
    </w:p>
    <w:p w14:paraId="19024A12" w14:textId="77777777" w:rsidR="00483A51" w:rsidRPr="00483A51" w:rsidRDefault="00483A51" w:rsidP="00483A51">
      <w:pPr>
        <w:pStyle w:val="ListParagraph"/>
        <w:ind w:left="360"/>
        <w:rPr>
          <w:rFonts w:ascii="Arial" w:eastAsia="Times New Roman" w:hAnsi="Arial" w:cs="Arial"/>
          <w:sz w:val="22"/>
          <w:szCs w:val="22"/>
        </w:rPr>
      </w:pPr>
    </w:p>
    <w:p w14:paraId="07E05030" w14:textId="77777777" w:rsidR="00483A51" w:rsidRPr="00483A51" w:rsidRDefault="00483A51" w:rsidP="00483A51">
      <w:pPr>
        <w:pStyle w:val="ListParagraph"/>
        <w:numPr>
          <w:ilvl w:val="0"/>
          <w:numId w:val="6"/>
        </w:numPr>
        <w:rPr>
          <w:rFonts w:ascii="Arial" w:eastAsia="Times New Roman" w:hAnsi="Arial" w:cs="Arial"/>
          <w:sz w:val="22"/>
          <w:szCs w:val="22"/>
        </w:rPr>
      </w:pPr>
      <w:r w:rsidRPr="00483A51">
        <w:rPr>
          <w:rFonts w:ascii="Arial" w:eastAsia="Times New Roman" w:hAnsi="Arial" w:cs="Arial"/>
          <w:sz w:val="22"/>
          <w:szCs w:val="22"/>
        </w:rPr>
        <w:t>The first session on 21 March focused on ‘securing higher wages through in work progression’.  In-work progression will be a key component of Universal Credit once it is rolled out, but the Department for Work and Pensions are still exploring how this support might be delivered.</w:t>
      </w:r>
    </w:p>
    <w:p w14:paraId="4370E507" w14:textId="77777777" w:rsidR="00483A51" w:rsidRPr="00483A51" w:rsidRDefault="00483A51" w:rsidP="00483A51">
      <w:pPr>
        <w:pStyle w:val="ListParagraph"/>
        <w:ind w:left="360"/>
        <w:rPr>
          <w:rFonts w:ascii="Arial" w:eastAsia="Times New Roman" w:hAnsi="Arial" w:cs="Arial"/>
          <w:sz w:val="22"/>
          <w:szCs w:val="22"/>
        </w:rPr>
      </w:pPr>
    </w:p>
    <w:p w14:paraId="5D0F2218" w14:textId="77777777" w:rsidR="00483A51" w:rsidRPr="00483A51" w:rsidRDefault="00483A51" w:rsidP="00483A51">
      <w:pPr>
        <w:pStyle w:val="ListParagraph"/>
        <w:numPr>
          <w:ilvl w:val="0"/>
          <w:numId w:val="6"/>
        </w:numPr>
        <w:rPr>
          <w:rFonts w:ascii="Arial" w:eastAsia="Times New Roman" w:hAnsi="Arial" w:cs="Arial"/>
          <w:sz w:val="22"/>
          <w:szCs w:val="22"/>
        </w:rPr>
      </w:pPr>
      <w:r w:rsidRPr="00483A51">
        <w:rPr>
          <w:rFonts w:ascii="Arial" w:eastAsia="Times New Roman" w:hAnsi="Arial" w:cs="Arial"/>
          <w:sz w:val="22"/>
          <w:szCs w:val="22"/>
        </w:rPr>
        <w:t>The second session on 18 April focused on ‘guaranteeing the prospect of work for all’.  Cllr Murphy used both sessions as an opportunity to set out the LGA’s lines on the crucial role of local government in providing better integrated local support for disadvantaged jobseekers.</w:t>
      </w:r>
    </w:p>
    <w:p w14:paraId="289BE9C8" w14:textId="77777777" w:rsidR="00483A51" w:rsidRPr="00483A51" w:rsidRDefault="00483A51" w:rsidP="00483A51">
      <w:pPr>
        <w:pStyle w:val="ListParagraph"/>
        <w:ind w:left="360"/>
        <w:rPr>
          <w:rFonts w:ascii="Arial" w:eastAsia="Times New Roman" w:hAnsi="Arial" w:cs="Arial"/>
          <w:sz w:val="22"/>
          <w:szCs w:val="22"/>
        </w:rPr>
      </w:pPr>
    </w:p>
    <w:p w14:paraId="05F52E14" w14:textId="4C9A0AB4" w:rsidR="00483A51" w:rsidRPr="00483A51" w:rsidRDefault="00483A51" w:rsidP="00483A51">
      <w:pPr>
        <w:pStyle w:val="ListParagraph"/>
        <w:numPr>
          <w:ilvl w:val="0"/>
          <w:numId w:val="6"/>
        </w:numPr>
        <w:rPr>
          <w:rFonts w:ascii="Arial" w:eastAsia="Times New Roman" w:hAnsi="Arial" w:cs="Arial"/>
          <w:color w:val="333333"/>
          <w:sz w:val="22"/>
          <w:szCs w:val="22"/>
        </w:rPr>
      </w:pPr>
      <w:r w:rsidRPr="00483A51">
        <w:rPr>
          <w:rFonts w:ascii="Arial" w:eastAsia="Times New Roman" w:hAnsi="Arial" w:cs="Arial"/>
          <w:sz w:val="22"/>
          <w:szCs w:val="22"/>
        </w:rPr>
        <w:t xml:space="preserve">She drew particularly on the LGA’s recent submissions to the Work and Pensions Select Committee on: </w:t>
      </w:r>
      <w:hyperlink r:id="rId15" w:history="1">
        <w:r w:rsidRPr="00483A51">
          <w:rPr>
            <w:rStyle w:val="Hyperlink"/>
            <w:rFonts w:ascii="Arial" w:hAnsi="Arial" w:cs="Arial"/>
            <w:sz w:val="22"/>
            <w:szCs w:val="22"/>
          </w:rPr>
          <w:t>The future of Job Centre Plus</w:t>
        </w:r>
      </w:hyperlink>
      <w:r w:rsidRPr="00483A51">
        <w:rPr>
          <w:rFonts w:ascii="Arial" w:hAnsi="Arial" w:cs="Arial"/>
          <w:sz w:val="22"/>
          <w:szCs w:val="22"/>
        </w:rPr>
        <w:t xml:space="preserve"> and  </w:t>
      </w:r>
      <w:hyperlink r:id="rId16" w:history="1">
        <w:r w:rsidRPr="00483A51">
          <w:rPr>
            <w:rStyle w:val="Hyperlink"/>
            <w:rFonts w:ascii="Arial" w:hAnsi="Arial" w:cs="Arial"/>
            <w:sz w:val="22"/>
            <w:szCs w:val="22"/>
          </w:rPr>
          <w:t>The disability employment gap</w:t>
        </w:r>
      </w:hyperlink>
      <w:r>
        <w:rPr>
          <w:rFonts w:ascii="Arial" w:hAnsi="Arial" w:cs="Arial"/>
          <w:sz w:val="22"/>
          <w:szCs w:val="22"/>
        </w:rPr>
        <w:t>.</w:t>
      </w:r>
    </w:p>
    <w:p w14:paraId="71B0FBFF" w14:textId="77777777" w:rsidR="00483A51" w:rsidRDefault="00483A51" w:rsidP="00483A51"/>
    <w:p w14:paraId="7B34F334" w14:textId="2D3B4B42" w:rsidR="001C3209" w:rsidRPr="009D072D" w:rsidRDefault="001C3209" w:rsidP="008F51CF">
      <w:pPr>
        <w:spacing w:after="0" w:line="240" w:lineRule="auto"/>
        <w:ind w:firstLine="720"/>
      </w:pPr>
    </w:p>
    <w:tbl>
      <w:tblPr>
        <w:tblW w:w="9464" w:type="dxa"/>
        <w:tblLook w:val="01E0" w:firstRow="1" w:lastRow="1" w:firstColumn="1" w:lastColumn="1" w:noHBand="0" w:noVBand="0"/>
      </w:tblPr>
      <w:tblGrid>
        <w:gridCol w:w="2376"/>
        <w:gridCol w:w="7088"/>
      </w:tblGrid>
      <w:tr w:rsidR="008F51CF" w:rsidRPr="009D072D" w14:paraId="5C4E486F" w14:textId="77777777" w:rsidTr="008F51CF">
        <w:trPr>
          <w:trHeight w:val="207"/>
        </w:trPr>
        <w:tc>
          <w:tcPr>
            <w:tcW w:w="2376" w:type="dxa"/>
            <w:shd w:val="clear" w:color="auto" w:fill="auto"/>
          </w:tcPr>
          <w:p w14:paraId="24218C6D" w14:textId="77777777" w:rsidR="008F51CF" w:rsidRPr="009D072D" w:rsidRDefault="008F51CF" w:rsidP="008F51CF">
            <w:pPr>
              <w:pStyle w:val="MainText"/>
              <w:spacing w:line="240" w:lineRule="auto"/>
              <w:rPr>
                <w:rFonts w:ascii="Arial" w:hAnsi="Arial" w:cs="Arial"/>
                <w:b/>
                <w:szCs w:val="22"/>
              </w:rPr>
            </w:pPr>
            <w:r w:rsidRPr="009D072D">
              <w:rPr>
                <w:rFonts w:ascii="Arial" w:hAnsi="Arial" w:cs="Arial"/>
                <w:b/>
                <w:szCs w:val="22"/>
              </w:rPr>
              <w:t>Contact Officer:</w:t>
            </w:r>
          </w:p>
        </w:tc>
        <w:tc>
          <w:tcPr>
            <w:tcW w:w="7088" w:type="dxa"/>
            <w:shd w:val="clear" w:color="auto" w:fill="auto"/>
          </w:tcPr>
          <w:p w14:paraId="3614F02A" w14:textId="4D3FC559" w:rsidR="008F51CF" w:rsidRPr="009D072D" w:rsidRDefault="008F51CF" w:rsidP="002C4CA2">
            <w:pPr>
              <w:pStyle w:val="MainText"/>
              <w:spacing w:line="240" w:lineRule="auto"/>
              <w:rPr>
                <w:rFonts w:ascii="Arial" w:hAnsi="Arial" w:cs="Arial"/>
                <w:szCs w:val="22"/>
              </w:rPr>
            </w:pPr>
            <w:r w:rsidRPr="009D072D">
              <w:rPr>
                <w:rFonts w:ascii="Arial" w:hAnsi="Arial" w:cs="Arial"/>
                <w:szCs w:val="22"/>
              </w:rPr>
              <w:t xml:space="preserve">Nicola Morton / Sarah Messenger / </w:t>
            </w:r>
            <w:r w:rsidR="002C4CA2">
              <w:rPr>
                <w:rFonts w:ascii="Arial" w:hAnsi="Arial" w:cs="Arial"/>
                <w:szCs w:val="22"/>
              </w:rPr>
              <w:t>Rose Doran</w:t>
            </w:r>
            <w:r w:rsidRPr="009D072D">
              <w:rPr>
                <w:rFonts w:ascii="Arial" w:hAnsi="Arial" w:cs="Arial"/>
                <w:szCs w:val="22"/>
              </w:rPr>
              <w:t xml:space="preserve">  </w:t>
            </w:r>
          </w:p>
        </w:tc>
      </w:tr>
      <w:tr w:rsidR="008F51CF" w:rsidRPr="009D072D" w14:paraId="786A7AD1" w14:textId="77777777" w:rsidTr="008F51CF">
        <w:tc>
          <w:tcPr>
            <w:tcW w:w="2376" w:type="dxa"/>
            <w:shd w:val="clear" w:color="auto" w:fill="auto"/>
          </w:tcPr>
          <w:p w14:paraId="423DA79C" w14:textId="77777777" w:rsidR="008F51CF" w:rsidRPr="009D072D" w:rsidRDefault="008F51CF" w:rsidP="008F51CF">
            <w:pPr>
              <w:pStyle w:val="MainText"/>
              <w:spacing w:line="240" w:lineRule="auto"/>
              <w:rPr>
                <w:rFonts w:ascii="Arial" w:hAnsi="Arial" w:cs="Arial"/>
                <w:b/>
                <w:szCs w:val="22"/>
              </w:rPr>
            </w:pPr>
            <w:r w:rsidRPr="009D072D">
              <w:rPr>
                <w:rFonts w:ascii="Arial" w:hAnsi="Arial" w:cs="Arial"/>
                <w:b/>
                <w:szCs w:val="22"/>
              </w:rPr>
              <w:t>Position:</w:t>
            </w:r>
          </w:p>
        </w:tc>
        <w:tc>
          <w:tcPr>
            <w:tcW w:w="7088" w:type="dxa"/>
            <w:shd w:val="clear" w:color="auto" w:fill="auto"/>
          </w:tcPr>
          <w:p w14:paraId="5253EAFB" w14:textId="21894A31" w:rsidR="008F51CF" w:rsidRPr="009D072D" w:rsidRDefault="002C4CA2" w:rsidP="008F51CF">
            <w:pPr>
              <w:pStyle w:val="MainText"/>
              <w:spacing w:line="240" w:lineRule="auto"/>
              <w:rPr>
                <w:rFonts w:ascii="Arial" w:hAnsi="Arial" w:cs="Arial"/>
                <w:szCs w:val="22"/>
              </w:rPr>
            </w:pPr>
            <w:r>
              <w:rPr>
                <w:rFonts w:ascii="Arial" w:hAnsi="Arial" w:cs="Arial"/>
                <w:szCs w:val="22"/>
              </w:rPr>
              <w:t>Heads of Programmes / Senior Advisor</w:t>
            </w:r>
          </w:p>
        </w:tc>
      </w:tr>
      <w:tr w:rsidR="008F51CF" w:rsidRPr="009D072D" w14:paraId="35ED8D53" w14:textId="77777777" w:rsidTr="008F51CF">
        <w:tc>
          <w:tcPr>
            <w:tcW w:w="2376" w:type="dxa"/>
            <w:shd w:val="clear" w:color="auto" w:fill="auto"/>
          </w:tcPr>
          <w:p w14:paraId="27F6A9C0" w14:textId="77777777" w:rsidR="008F51CF" w:rsidRPr="009D072D" w:rsidRDefault="008F51CF" w:rsidP="008F51CF">
            <w:pPr>
              <w:pStyle w:val="MainText"/>
              <w:spacing w:line="240" w:lineRule="auto"/>
              <w:rPr>
                <w:rFonts w:ascii="Arial" w:hAnsi="Arial" w:cs="Arial"/>
                <w:b/>
                <w:szCs w:val="22"/>
              </w:rPr>
            </w:pPr>
            <w:r w:rsidRPr="009D072D">
              <w:rPr>
                <w:rFonts w:ascii="Arial" w:hAnsi="Arial" w:cs="Arial"/>
                <w:b/>
                <w:szCs w:val="22"/>
              </w:rPr>
              <w:t>Phone no:</w:t>
            </w:r>
          </w:p>
        </w:tc>
        <w:tc>
          <w:tcPr>
            <w:tcW w:w="7088" w:type="dxa"/>
            <w:shd w:val="clear" w:color="auto" w:fill="auto"/>
          </w:tcPr>
          <w:p w14:paraId="3CDAEE1C" w14:textId="55A7366D" w:rsidR="008F51CF" w:rsidRPr="009D072D" w:rsidRDefault="008F51CF" w:rsidP="008F51CF">
            <w:pPr>
              <w:pStyle w:val="MainText"/>
              <w:spacing w:line="240" w:lineRule="auto"/>
              <w:rPr>
                <w:rFonts w:ascii="Arial" w:hAnsi="Arial" w:cs="Arial"/>
                <w:szCs w:val="22"/>
              </w:rPr>
            </w:pPr>
            <w:r w:rsidRPr="009D072D">
              <w:rPr>
                <w:rFonts w:ascii="Arial" w:hAnsi="Arial" w:cs="Arial"/>
                <w:szCs w:val="22"/>
              </w:rPr>
              <w:t>020 664 3109</w:t>
            </w:r>
            <w:r w:rsidR="00A018DE">
              <w:rPr>
                <w:rFonts w:ascii="Arial" w:hAnsi="Arial" w:cs="Arial"/>
                <w:szCs w:val="22"/>
              </w:rPr>
              <w:t xml:space="preserve"> / 020 7664 7342 / 020 7664 3073</w:t>
            </w:r>
            <w:r w:rsidRPr="009D072D">
              <w:rPr>
                <w:rFonts w:ascii="Arial" w:hAnsi="Arial" w:cs="Arial"/>
                <w:szCs w:val="22"/>
              </w:rPr>
              <w:t xml:space="preserve"> </w:t>
            </w:r>
          </w:p>
        </w:tc>
      </w:tr>
      <w:tr w:rsidR="008F51CF" w:rsidRPr="009D072D" w14:paraId="2FDF6C47" w14:textId="77777777" w:rsidTr="002C4CA2">
        <w:trPr>
          <w:trHeight w:val="166"/>
        </w:trPr>
        <w:tc>
          <w:tcPr>
            <w:tcW w:w="2376" w:type="dxa"/>
            <w:shd w:val="clear" w:color="auto" w:fill="auto"/>
          </w:tcPr>
          <w:p w14:paraId="75538B3B" w14:textId="77777777" w:rsidR="008F51CF" w:rsidRPr="009D072D" w:rsidRDefault="008F51CF" w:rsidP="008F51CF">
            <w:pPr>
              <w:pStyle w:val="MainText"/>
              <w:spacing w:line="240" w:lineRule="auto"/>
              <w:rPr>
                <w:rFonts w:ascii="Arial" w:hAnsi="Arial" w:cs="Arial"/>
                <w:b/>
                <w:szCs w:val="22"/>
              </w:rPr>
            </w:pPr>
            <w:r w:rsidRPr="009D072D">
              <w:rPr>
                <w:rFonts w:ascii="Arial" w:hAnsi="Arial" w:cs="Arial"/>
                <w:b/>
                <w:szCs w:val="22"/>
              </w:rPr>
              <w:t>E-mail:</w:t>
            </w:r>
          </w:p>
        </w:tc>
        <w:tc>
          <w:tcPr>
            <w:tcW w:w="7088" w:type="dxa"/>
            <w:shd w:val="clear" w:color="auto" w:fill="auto"/>
          </w:tcPr>
          <w:p w14:paraId="21114DB9" w14:textId="4ED5E6D3" w:rsidR="008F51CF" w:rsidRPr="009D072D" w:rsidRDefault="00A476CD" w:rsidP="002C4CA2">
            <w:pPr>
              <w:pStyle w:val="MainText"/>
              <w:spacing w:line="240" w:lineRule="auto"/>
              <w:rPr>
                <w:rFonts w:ascii="Arial" w:hAnsi="Arial" w:cs="Arial"/>
                <w:szCs w:val="22"/>
              </w:rPr>
            </w:pPr>
            <w:hyperlink r:id="rId17" w:history="1">
              <w:r w:rsidR="008F51CF" w:rsidRPr="009D072D">
                <w:rPr>
                  <w:rStyle w:val="Hyperlink"/>
                  <w:rFonts w:ascii="Arial" w:hAnsi="Arial" w:cs="Arial"/>
                  <w:szCs w:val="22"/>
                </w:rPr>
                <w:t>Nicola.Morton@local.gov.uk</w:t>
              </w:r>
            </w:hyperlink>
            <w:r w:rsidR="008F51CF" w:rsidRPr="009D072D">
              <w:rPr>
                <w:rFonts w:ascii="Arial" w:hAnsi="Arial" w:cs="Arial"/>
                <w:szCs w:val="22"/>
              </w:rPr>
              <w:t xml:space="preserve"> / </w:t>
            </w:r>
            <w:hyperlink r:id="rId18" w:history="1">
              <w:r w:rsidR="008F51CF" w:rsidRPr="009D072D">
                <w:rPr>
                  <w:rStyle w:val="Hyperlink"/>
                  <w:rFonts w:ascii="Arial" w:hAnsi="Arial" w:cs="Arial"/>
                  <w:szCs w:val="22"/>
                </w:rPr>
                <w:t>Sarah.Messenger@local.gov.uk</w:t>
              </w:r>
            </w:hyperlink>
            <w:r w:rsidR="008F51CF" w:rsidRPr="009D072D">
              <w:rPr>
                <w:rFonts w:ascii="Arial" w:hAnsi="Arial" w:cs="Arial"/>
                <w:szCs w:val="22"/>
              </w:rPr>
              <w:t xml:space="preserve"> /  </w:t>
            </w:r>
            <w:hyperlink r:id="rId19" w:history="1">
              <w:r w:rsidR="002C4CA2" w:rsidRPr="003D46AE">
                <w:rPr>
                  <w:rStyle w:val="Hyperlink"/>
                  <w:rFonts w:ascii="Arial" w:hAnsi="Arial" w:cs="Arial"/>
                  <w:szCs w:val="22"/>
                </w:rPr>
                <w:t>Rose.Doran@local.gov.uk</w:t>
              </w:r>
            </w:hyperlink>
            <w:r w:rsidR="002C4CA2">
              <w:rPr>
                <w:rFonts w:ascii="Arial" w:hAnsi="Arial" w:cs="Arial"/>
                <w:szCs w:val="22"/>
              </w:rPr>
              <w:t xml:space="preserve"> </w:t>
            </w:r>
          </w:p>
        </w:tc>
      </w:tr>
    </w:tbl>
    <w:p w14:paraId="67C6C21F" w14:textId="77777777" w:rsidR="008F51CF" w:rsidRDefault="008F51CF" w:rsidP="00473816">
      <w:pPr>
        <w:spacing w:after="0" w:line="240" w:lineRule="auto"/>
        <w:ind w:firstLine="720"/>
      </w:pPr>
    </w:p>
    <w:p w14:paraId="00580F97" w14:textId="179E2761" w:rsidR="00E86BF0" w:rsidRDefault="00E86BF0" w:rsidP="00473816">
      <w:pPr>
        <w:spacing w:after="0" w:line="240" w:lineRule="auto"/>
        <w:ind w:firstLine="720"/>
      </w:pPr>
    </w:p>
    <w:p w14:paraId="54DF5A75" w14:textId="77777777" w:rsidR="00E86BF0" w:rsidRPr="009D072D" w:rsidRDefault="00E86BF0" w:rsidP="00473816">
      <w:pPr>
        <w:spacing w:after="0" w:line="240" w:lineRule="auto"/>
        <w:ind w:firstLine="720"/>
      </w:pPr>
    </w:p>
    <w:sectPr w:rsidR="00E86BF0" w:rsidRPr="009D072D" w:rsidSect="00A74487">
      <w:headerReference w:type="default" r:id="rId2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18805" w14:textId="77777777" w:rsidR="00EB034D" w:rsidRDefault="00EB034D" w:rsidP="00C97AFA">
      <w:pPr>
        <w:spacing w:after="0" w:line="240" w:lineRule="auto"/>
      </w:pPr>
      <w:r>
        <w:separator/>
      </w:r>
    </w:p>
  </w:endnote>
  <w:endnote w:type="continuationSeparator" w:id="0">
    <w:p w14:paraId="36FB2CEC" w14:textId="77777777" w:rsidR="00EB034D" w:rsidRDefault="00EB034D" w:rsidP="00C9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55 Roman">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F88A1" w14:textId="77777777" w:rsidR="00EB034D" w:rsidRDefault="00EB034D" w:rsidP="00C97AFA">
      <w:pPr>
        <w:spacing w:after="0" w:line="240" w:lineRule="auto"/>
      </w:pPr>
      <w:r>
        <w:separator/>
      </w:r>
    </w:p>
  </w:footnote>
  <w:footnote w:type="continuationSeparator" w:id="0">
    <w:p w14:paraId="2873561B" w14:textId="77777777" w:rsidR="00EB034D" w:rsidRDefault="00EB034D" w:rsidP="00C97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529"/>
      <w:gridCol w:w="4326"/>
    </w:tblGrid>
    <w:tr w:rsidR="00EB034D" w:rsidRPr="00284AE7" w14:paraId="29BB6F7B" w14:textId="77777777" w:rsidTr="008F51CF">
      <w:tc>
        <w:tcPr>
          <w:tcW w:w="5529" w:type="dxa"/>
          <w:vMerge w:val="restart"/>
        </w:tcPr>
        <w:p w14:paraId="4FBCB3AB" w14:textId="7E696890" w:rsidR="00EB034D" w:rsidRPr="00284AE7" w:rsidRDefault="00EB034D" w:rsidP="00284AE7">
          <w:pPr>
            <w:tabs>
              <w:tab w:val="center" w:pos="4153"/>
              <w:tab w:val="right" w:pos="8306"/>
            </w:tabs>
            <w:spacing w:after="0" w:line="240" w:lineRule="auto"/>
            <w:rPr>
              <w:rFonts w:eastAsia="Times New Roman"/>
              <w:b/>
              <w:lang w:eastAsia="en-GB"/>
            </w:rPr>
          </w:pPr>
          <w:r w:rsidRPr="00284AE7">
            <w:rPr>
              <w:rFonts w:eastAsia="Times New Roman"/>
              <w:b/>
              <w:noProof/>
              <w:lang w:eastAsia="en-GB"/>
            </w:rPr>
            <w:drawing>
              <wp:inline distT="0" distB="0" distL="0" distR="0" wp14:anchorId="28513DCD" wp14:editId="0041FBE6">
                <wp:extent cx="1238250" cy="7429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742950"/>
                        </a:xfrm>
                        <a:prstGeom prst="rect">
                          <a:avLst/>
                        </a:prstGeom>
                        <a:noFill/>
                        <a:ln>
                          <a:noFill/>
                        </a:ln>
                      </pic:spPr>
                    </pic:pic>
                  </a:graphicData>
                </a:graphic>
              </wp:inline>
            </w:drawing>
          </w:r>
        </w:p>
        <w:p w14:paraId="15458AEE" w14:textId="77777777" w:rsidR="00EB034D" w:rsidRPr="00284AE7" w:rsidRDefault="00EB034D" w:rsidP="00284AE7">
          <w:pPr>
            <w:tabs>
              <w:tab w:val="center" w:pos="4153"/>
              <w:tab w:val="right" w:pos="8306"/>
            </w:tabs>
            <w:spacing w:after="0" w:line="240" w:lineRule="auto"/>
            <w:rPr>
              <w:rFonts w:eastAsia="Times New Roman"/>
              <w:b/>
              <w:lang w:eastAsia="en-GB"/>
            </w:rPr>
          </w:pPr>
        </w:p>
      </w:tc>
      <w:tc>
        <w:tcPr>
          <w:tcW w:w="4326" w:type="dxa"/>
        </w:tcPr>
        <w:p w14:paraId="27EF7DD7" w14:textId="5684E7FB" w:rsidR="00EB034D" w:rsidRPr="00284AE7" w:rsidRDefault="00AE2515" w:rsidP="00284AE7">
          <w:pPr>
            <w:tabs>
              <w:tab w:val="center" w:pos="4153"/>
              <w:tab w:val="right" w:pos="8306"/>
            </w:tabs>
            <w:spacing w:after="0" w:line="240" w:lineRule="auto"/>
            <w:rPr>
              <w:rFonts w:ascii="Frutiger 45 Light" w:eastAsia="Times New Roman" w:hAnsi="Frutiger 45 Light" w:cs="Times New Roman"/>
              <w:b/>
              <w:lang w:eastAsia="en-GB"/>
            </w:rPr>
          </w:pPr>
          <w:r>
            <w:rPr>
              <w:rFonts w:eastAsia="Times New Roman"/>
              <w:b/>
              <w:lang w:eastAsia="en-GB"/>
            </w:rPr>
            <w:t xml:space="preserve">                                  </w:t>
          </w:r>
          <w:r w:rsidR="00EB034D" w:rsidRPr="00284AE7">
            <w:rPr>
              <w:rFonts w:eastAsia="Times New Roman"/>
              <w:b/>
              <w:lang w:eastAsia="en-GB"/>
            </w:rPr>
            <w:t xml:space="preserve">Councillors’ Forum </w:t>
          </w:r>
        </w:p>
      </w:tc>
    </w:tr>
    <w:tr w:rsidR="00EB034D" w:rsidRPr="00284AE7" w14:paraId="53BDC34D" w14:textId="77777777" w:rsidTr="008F51CF">
      <w:trPr>
        <w:trHeight w:val="80"/>
      </w:trPr>
      <w:tc>
        <w:tcPr>
          <w:tcW w:w="5529" w:type="dxa"/>
          <w:vMerge/>
        </w:tcPr>
        <w:p w14:paraId="16B09B60" w14:textId="77777777" w:rsidR="00EB034D" w:rsidRPr="00284AE7" w:rsidRDefault="00EB034D" w:rsidP="00284AE7">
          <w:pPr>
            <w:tabs>
              <w:tab w:val="center" w:pos="4153"/>
              <w:tab w:val="right" w:pos="8306"/>
            </w:tabs>
            <w:spacing w:after="0" w:line="240" w:lineRule="auto"/>
            <w:rPr>
              <w:rFonts w:ascii="Frutiger 45 Light" w:eastAsia="Times New Roman" w:hAnsi="Frutiger 45 Light" w:cs="Times New Roman"/>
              <w:lang w:eastAsia="en-GB"/>
            </w:rPr>
          </w:pPr>
        </w:p>
      </w:tc>
      <w:tc>
        <w:tcPr>
          <w:tcW w:w="4326" w:type="dxa"/>
        </w:tcPr>
        <w:p w14:paraId="1045759D" w14:textId="43C468EB" w:rsidR="00EB034D" w:rsidRPr="00284AE7" w:rsidRDefault="00AE2515" w:rsidP="000B6B4C">
          <w:pPr>
            <w:tabs>
              <w:tab w:val="center" w:pos="4153"/>
              <w:tab w:val="right" w:pos="8306"/>
            </w:tabs>
            <w:spacing w:before="60" w:after="0" w:line="240" w:lineRule="auto"/>
            <w:rPr>
              <w:rFonts w:ascii="Frutiger 45 Light" w:eastAsia="Times New Roman" w:hAnsi="Frutiger 45 Light" w:cs="Times New Roman"/>
              <w:lang w:eastAsia="en-GB"/>
            </w:rPr>
          </w:pPr>
          <w:r>
            <w:rPr>
              <w:rFonts w:eastAsia="Times New Roman"/>
              <w:lang w:eastAsia="en-GB"/>
            </w:rPr>
            <w:t xml:space="preserve">                                  </w:t>
          </w:r>
          <w:r w:rsidR="00EB034D">
            <w:rPr>
              <w:rFonts w:eastAsia="Times New Roman"/>
              <w:lang w:eastAsia="en-GB"/>
            </w:rPr>
            <w:t xml:space="preserve">9 June </w:t>
          </w:r>
          <w:r w:rsidR="00EB034D" w:rsidRPr="00284AE7">
            <w:rPr>
              <w:rFonts w:eastAsia="Times New Roman"/>
              <w:lang w:eastAsia="en-GB"/>
            </w:rPr>
            <w:t>201</w:t>
          </w:r>
          <w:r w:rsidR="00EB034D">
            <w:rPr>
              <w:rFonts w:eastAsia="Times New Roman"/>
              <w:lang w:eastAsia="en-GB"/>
            </w:rPr>
            <w:t>6</w:t>
          </w:r>
        </w:p>
      </w:tc>
    </w:tr>
    <w:tr w:rsidR="00EB034D" w:rsidRPr="00284AE7" w14:paraId="3B59D23F" w14:textId="77777777" w:rsidTr="008F51CF">
      <w:trPr>
        <w:trHeight w:val="372"/>
      </w:trPr>
      <w:tc>
        <w:tcPr>
          <w:tcW w:w="5529" w:type="dxa"/>
          <w:vMerge/>
        </w:tcPr>
        <w:p w14:paraId="31FA54D0" w14:textId="77777777" w:rsidR="00EB034D" w:rsidRPr="00284AE7" w:rsidRDefault="00EB034D" w:rsidP="00284AE7">
          <w:pPr>
            <w:tabs>
              <w:tab w:val="center" w:pos="4153"/>
              <w:tab w:val="right" w:pos="8306"/>
            </w:tabs>
            <w:spacing w:after="0" w:line="240" w:lineRule="auto"/>
            <w:rPr>
              <w:rFonts w:ascii="Frutiger 45 Light" w:eastAsia="Times New Roman" w:hAnsi="Frutiger 45 Light" w:cs="Times New Roman"/>
              <w:lang w:eastAsia="en-GB"/>
            </w:rPr>
          </w:pPr>
        </w:p>
      </w:tc>
      <w:tc>
        <w:tcPr>
          <w:tcW w:w="4326" w:type="dxa"/>
          <w:vAlign w:val="bottom"/>
        </w:tcPr>
        <w:p w14:paraId="6B94825B" w14:textId="77777777" w:rsidR="00EB034D" w:rsidRPr="00284AE7" w:rsidRDefault="00EB034D" w:rsidP="00284AE7">
          <w:pPr>
            <w:tabs>
              <w:tab w:val="center" w:pos="4153"/>
              <w:tab w:val="right" w:pos="8306"/>
            </w:tabs>
            <w:spacing w:before="60" w:after="0" w:line="240" w:lineRule="auto"/>
            <w:rPr>
              <w:rFonts w:eastAsia="Times New Roman"/>
              <w:b/>
              <w:lang w:eastAsia="en-GB"/>
            </w:rPr>
          </w:pPr>
          <w:r w:rsidRPr="00284AE7">
            <w:rPr>
              <w:rFonts w:eastAsia="Times New Roman"/>
              <w:b/>
              <w:lang w:eastAsia="en-GB"/>
            </w:rPr>
            <w:t xml:space="preserve"> </w:t>
          </w:r>
        </w:p>
      </w:tc>
    </w:tr>
  </w:tbl>
  <w:p w14:paraId="29EED47B" w14:textId="77777777" w:rsidR="00EB034D" w:rsidRDefault="00EB0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5CE"/>
    <w:multiLevelType w:val="hybridMultilevel"/>
    <w:tmpl w:val="B5C034F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C62F8"/>
    <w:multiLevelType w:val="hybridMultilevel"/>
    <w:tmpl w:val="097A0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003FE8"/>
    <w:multiLevelType w:val="multilevel"/>
    <w:tmpl w:val="B470A4DA"/>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1256"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89662F"/>
    <w:multiLevelType w:val="multilevel"/>
    <w:tmpl w:val="C6BEE5C0"/>
    <w:lvl w:ilvl="0">
      <w:start w:val="2"/>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452" w:hanging="1440"/>
      </w:pPr>
    </w:lvl>
    <w:lvl w:ilvl="7">
      <w:start w:val="1"/>
      <w:numFmt w:val="decimal"/>
      <w:lvlText w:val="%1.%2.%3.%4.%5.%6.%7.%8"/>
      <w:lvlJc w:val="left"/>
      <w:pPr>
        <w:ind w:left="5314" w:hanging="1800"/>
      </w:pPr>
    </w:lvl>
    <w:lvl w:ilvl="8">
      <w:start w:val="1"/>
      <w:numFmt w:val="decimal"/>
      <w:lvlText w:val="%1.%2.%3.%4.%5.%6.%7.%8.%9"/>
      <w:lvlJc w:val="left"/>
      <w:pPr>
        <w:ind w:left="5816" w:hanging="1800"/>
      </w:pPr>
    </w:lvl>
  </w:abstractNum>
  <w:abstractNum w:abstractNumId="4" w15:restartNumberingAfterBreak="0">
    <w:nsid w:val="42A92268"/>
    <w:multiLevelType w:val="hybridMultilevel"/>
    <w:tmpl w:val="6D362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4BD4DE5"/>
    <w:multiLevelType w:val="hybridMultilevel"/>
    <w:tmpl w:val="FADA0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6B7D07"/>
    <w:multiLevelType w:val="multilevel"/>
    <w:tmpl w:val="0D74621C"/>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3CB79D0"/>
    <w:multiLevelType w:val="hybridMultilevel"/>
    <w:tmpl w:val="D5F6DB6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5"/>
  </w:num>
  <w:num w:numId="6">
    <w:abstractNumId w:val="2"/>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0D"/>
    <w:rsid w:val="00006616"/>
    <w:rsid w:val="00007132"/>
    <w:rsid w:val="0001675F"/>
    <w:rsid w:val="00032B75"/>
    <w:rsid w:val="00064FD7"/>
    <w:rsid w:val="00076F61"/>
    <w:rsid w:val="00080937"/>
    <w:rsid w:val="000A160D"/>
    <w:rsid w:val="000A6F1E"/>
    <w:rsid w:val="000B6B4C"/>
    <w:rsid w:val="000C0E2F"/>
    <w:rsid w:val="000D2F41"/>
    <w:rsid w:val="000F3B42"/>
    <w:rsid w:val="000F65A2"/>
    <w:rsid w:val="00101ECC"/>
    <w:rsid w:val="00124C34"/>
    <w:rsid w:val="0012567B"/>
    <w:rsid w:val="0014205A"/>
    <w:rsid w:val="0015071D"/>
    <w:rsid w:val="00150B84"/>
    <w:rsid w:val="00151F6D"/>
    <w:rsid w:val="00165D96"/>
    <w:rsid w:val="00166FB1"/>
    <w:rsid w:val="00176D2F"/>
    <w:rsid w:val="00190F60"/>
    <w:rsid w:val="0019299F"/>
    <w:rsid w:val="00195F16"/>
    <w:rsid w:val="001A1AF4"/>
    <w:rsid w:val="001B5FC2"/>
    <w:rsid w:val="001B64E4"/>
    <w:rsid w:val="001B76BD"/>
    <w:rsid w:val="001C3209"/>
    <w:rsid w:val="001D6915"/>
    <w:rsid w:val="001D6CE0"/>
    <w:rsid w:val="001E38C5"/>
    <w:rsid w:val="001F4783"/>
    <w:rsid w:val="0020427C"/>
    <w:rsid w:val="002109C0"/>
    <w:rsid w:val="00221C63"/>
    <w:rsid w:val="00240078"/>
    <w:rsid w:val="002671A2"/>
    <w:rsid w:val="00284AE7"/>
    <w:rsid w:val="00293670"/>
    <w:rsid w:val="002A3179"/>
    <w:rsid w:val="002C3648"/>
    <w:rsid w:val="002C4CA2"/>
    <w:rsid w:val="002C65BE"/>
    <w:rsid w:val="002D7A12"/>
    <w:rsid w:val="002F11DF"/>
    <w:rsid w:val="00316993"/>
    <w:rsid w:val="0032440C"/>
    <w:rsid w:val="003353F1"/>
    <w:rsid w:val="00342C26"/>
    <w:rsid w:val="00351355"/>
    <w:rsid w:val="00351506"/>
    <w:rsid w:val="003561CE"/>
    <w:rsid w:val="003566D6"/>
    <w:rsid w:val="00362D15"/>
    <w:rsid w:val="00393D81"/>
    <w:rsid w:val="0039715B"/>
    <w:rsid w:val="003C55BA"/>
    <w:rsid w:val="003E1E6F"/>
    <w:rsid w:val="003E325C"/>
    <w:rsid w:val="00405AA9"/>
    <w:rsid w:val="0040668F"/>
    <w:rsid w:val="0042019B"/>
    <w:rsid w:val="00450FF5"/>
    <w:rsid w:val="00460C9C"/>
    <w:rsid w:val="00473816"/>
    <w:rsid w:val="004826B9"/>
    <w:rsid w:val="00483A51"/>
    <w:rsid w:val="00493FA5"/>
    <w:rsid w:val="004C2578"/>
    <w:rsid w:val="004C7212"/>
    <w:rsid w:val="004E1A55"/>
    <w:rsid w:val="004E60C1"/>
    <w:rsid w:val="005010C8"/>
    <w:rsid w:val="00507E7C"/>
    <w:rsid w:val="00507F7E"/>
    <w:rsid w:val="00511019"/>
    <w:rsid w:val="005114A4"/>
    <w:rsid w:val="00535DC4"/>
    <w:rsid w:val="005462E7"/>
    <w:rsid w:val="00546E23"/>
    <w:rsid w:val="005524E8"/>
    <w:rsid w:val="005625FC"/>
    <w:rsid w:val="00563C23"/>
    <w:rsid w:val="00572EA5"/>
    <w:rsid w:val="00573194"/>
    <w:rsid w:val="00577450"/>
    <w:rsid w:val="005840D2"/>
    <w:rsid w:val="00586A2F"/>
    <w:rsid w:val="00586B70"/>
    <w:rsid w:val="0059353E"/>
    <w:rsid w:val="005A3AF8"/>
    <w:rsid w:val="005A4BC0"/>
    <w:rsid w:val="005A529C"/>
    <w:rsid w:val="005A79F4"/>
    <w:rsid w:val="005B01A4"/>
    <w:rsid w:val="005B1619"/>
    <w:rsid w:val="005B2F00"/>
    <w:rsid w:val="005B471E"/>
    <w:rsid w:val="005C267A"/>
    <w:rsid w:val="005C378B"/>
    <w:rsid w:val="005C6865"/>
    <w:rsid w:val="005D2110"/>
    <w:rsid w:val="005F0BE7"/>
    <w:rsid w:val="00623954"/>
    <w:rsid w:val="006605A5"/>
    <w:rsid w:val="00665AF9"/>
    <w:rsid w:val="0067372F"/>
    <w:rsid w:val="00695B13"/>
    <w:rsid w:val="006D012F"/>
    <w:rsid w:val="006F111F"/>
    <w:rsid w:val="0070344A"/>
    <w:rsid w:val="00704AEB"/>
    <w:rsid w:val="00712406"/>
    <w:rsid w:val="00722D80"/>
    <w:rsid w:val="0073710D"/>
    <w:rsid w:val="007414C5"/>
    <w:rsid w:val="00742C4C"/>
    <w:rsid w:val="007462F6"/>
    <w:rsid w:val="00747961"/>
    <w:rsid w:val="0076749C"/>
    <w:rsid w:val="007829C7"/>
    <w:rsid w:val="007A2823"/>
    <w:rsid w:val="007A557A"/>
    <w:rsid w:val="007A6BD3"/>
    <w:rsid w:val="007C12DF"/>
    <w:rsid w:val="007C19E8"/>
    <w:rsid w:val="007D12EA"/>
    <w:rsid w:val="007D77DD"/>
    <w:rsid w:val="00831500"/>
    <w:rsid w:val="00847A88"/>
    <w:rsid w:val="00847ACE"/>
    <w:rsid w:val="00872991"/>
    <w:rsid w:val="0087703A"/>
    <w:rsid w:val="00881B80"/>
    <w:rsid w:val="008844C0"/>
    <w:rsid w:val="008A6FFE"/>
    <w:rsid w:val="008C2123"/>
    <w:rsid w:val="008F160C"/>
    <w:rsid w:val="008F51CF"/>
    <w:rsid w:val="009021E7"/>
    <w:rsid w:val="009141CB"/>
    <w:rsid w:val="00950402"/>
    <w:rsid w:val="00974406"/>
    <w:rsid w:val="00980173"/>
    <w:rsid w:val="0099023E"/>
    <w:rsid w:val="009B339E"/>
    <w:rsid w:val="009D072D"/>
    <w:rsid w:val="009D1E25"/>
    <w:rsid w:val="009E7DF1"/>
    <w:rsid w:val="00A018DE"/>
    <w:rsid w:val="00A03884"/>
    <w:rsid w:val="00A05B01"/>
    <w:rsid w:val="00A07785"/>
    <w:rsid w:val="00A25FDA"/>
    <w:rsid w:val="00A278BF"/>
    <w:rsid w:val="00A42705"/>
    <w:rsid w:val="00A468BF"/>
    <w:rsid w:val="00A476CD"/>
    <w:rsid w:val="00A51359"/>
    <w:rsid w:val="00A57F47"/>
    <w:rsid w:val="00A60D2B"/>
    <w:rsid w:val="00A71D4D"/>
    <w:rsid w:val="00A74487"/>
    <w:rsid w:val="00A8192C"/>
    <w:rsid w:val="00A904A1"/>
    <w:rsid w:val="00A9709C"/>
    <w:rsid w:val="00AB6E35"/>
    <w:rsid w:val="00AE2515"/>
    <w:rsid w:val="00AE41EB"/>
    <w:rsid w:val="00B0308F"/>
    <w:rsid w:val="00B04478"/>
    <w:rsid w:val="00B048F3"/>
    <w:rsid w:val="00B04DFC"/>
    <w:rsid w:val="00B1503D"/>
    <w:rsid w:val="00B2709B"/>
    <w:rsid w:val="00B33388"/>
    <w:rsid w:val="00B643F1"/>
    <w:rsid w:val="00B64AE2"/>
    <w:rsid w:val="00B80C53"/>
    <w:rsid w:val="00B82960"/>
    <w:rsid w:val="00B94ADE"/>
    <w:rsid w:val="00B97581"/>
    <w:rsid w:val="00BA5C36"/>
    <w:rsid w:val="00BB6673"/>
    <w:rsid w:val="00BB72E1"/>
    <w:rsid w:val="00BC06A4"/>
    <w:rsid w:val="00BE6F0F"/>
    <w:rsid w:val="00BF59C2"/>
    <w:rsid w:val="00BF5AED"/>
    <w:rsid w:val="00C04FAF"/>
    <w:rsid w:val="00C332B0"/>
    <w:rsid w:val="00C71DE2"/>
    <w:rsid w:val="00C75323"/>
    <w:rsid w:val="00C808BB"/>
    <w:rsid w:val="00C810D4"/>
    <w:rsid w:val="00C853B1"/>
    <w:rsid w:val="00C91BE8"/>
    <w:rsid w:val="00C97AFA"/>
    <w:rsid w:val="00CB41A0"/>
    <w:rsid w:val="00CB5FDF"/>
    <w:rsid w:val="00CC0FC4"/>
    <w:rsid w:val="00D0552A"/>
    <w:rsid w:val="00D21841"/>
    <w:rsid w:val="00D4769C"/>
    <w:rsid w:val="00D478FA"/>
    <w:rsid w:val="00D64BEC"/>
    <w:rsid w:val="00D812F8"/>
    <w:rsid w:val="00D81D4B"/>
    <w:rsid w:val="00DB0068"/>
    <w:rsid w:val="00DB19AE"/>
    <w:rsid w:val="00DB302B"/>
    <w:rsid w:val="00DD105D"/>
    <w:rsid w:val="00DD3BFD"/>
    <w:rsid w:val="00DF162F"/>
    <w:rsid w:val="00E00B8F"/>
    <w:rsid w:val="00E046A3"/>
    <w:rsid w:val="00E1544E"/>
    <w:rsid w:val="00E15B3D"/>
    <w:rsid w:val="00E31817"/>
    <w:rsid w:val="00E51655"/>
    <w:rsid w:val="00E57BB5"/>
    <w:rsid w:val="00E7610C"/>
    <w:rsid w:val="00E86BF0"/>
    <w:rsid w:val="00E87B0F"/>
    <w:rsid w:val="00EA6B89"/>
    <w:rsid w:val="00EB034D"/>
    <w:rsid w:val="00ED1011"/>
    <w:rsid w:val="00ED37BC"/>
    <w:rsid w:val="00EE4DA1"/>
    <w:rsid w:val="00F06B3B"/>
    <w:rsid w:val="00F117B7"/>
    <w:rsid w:val="00F11F4E"/>
    <w:rsid w:val="00F179D3"/>
    <w:rsid w:val="00F22618"/>
    <w:rsid w:val="00F248C1"/>
    <w:rsid w:val="00F357FC"/>
    <w:rsid w:val="00F6029F"/>
    <w:rsid w:val="00F83A64"/>
    <w:rsid w:val="00F9280F"/>
    <w:rsid w:val="00F95A5C"/>
    <w:rsid w:val="00FA6369"/>
    <w:rsid w:val="00FB3710"/>
    <w:rsid w:val="00FC0643"/>
    <w:rsid w:val="00FE0C76"/>
    <w:rsid w:val="00FE4CE4"/>
    <w:rsid w:val="00FF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34C6"/>
  <w15:chartTrackingRefBased/>
  <w15:docId w15:val="{66293DDA-A37A-45A7-8C60-23C9AB1B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9AE"/>
    <w:pPr>
      <w:spacing w:after="0" w:line="240" w:lineRule="auto"/>
      <w:ind w:left="720"/>
    </w:pPr>
    <w:rPr>
      <w:rFonts w:ascii="Times New Roman" w:hAnsi="Times New Roman" w:cs="Times New Roman"/>
      <w:sz w:val="24"/>
      <w:szCs w:val="24"/>
      <w:lang w:eastAsia="en-GB"/>
    </w:rPr>
  </w:style>
  <w:style w:type="paragraph" w:styleId="Header">
    <w:name w:val="header"/>
    <w:basedOn w:val="Normal"/>
    <w:link w:val="HeaderChar"/>
    <w:unhideWhenUsed/>
    <w:rsid w:val="00C97AFA"/>
    <w:pPr>
      <w:tabs>
        <w:tab w:val="center" w:pos="4513"/>
        <w:tab w:val="right" w:pos="9026"/>
      </w:tabs>
      <w:spacing w:after="0" w:line="240" w:lineRule="auto"/>
    </w:pPr>
  </w:style>
  <w:style w:type="character" w:customStyle="1" w:styleId="HeaderChar">
    <w:name w:val="Header Char"/>
    <w:basedOn w:val="DefaultParagraphFont"/>
    <w:link w:val="Header"/>
    <w:rsid w:val="00C97AFA"/>
  </w:style>
  <w:style w:type="paragraph" w:styleId="Footer">
    <w:name w:val="footer"/>
    <w:basedOn w:val="Normal"/>
    <w:link w:val="FooterChar"/>
    <w:uiPriority w:val="99"/>
    <w:unhideWhenUsed/>
    <w:rsid w:val="00C9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FA"/>
  </w:style>
  <w:style w:type="character" w:styleId="Hyperlink">
    <w:name w:val="Hyperlink"/>
    <w:basedOn w:val="DefaultParagraphFont"/>
    <w:uiPriority w:val="99"/>
    <w:unhideWhenUsed/>
    <w:rsid w:val="00A03884"/>
    <w:rPr>
      <w:color w:val="1181C1"/>
      <w:u w:val="single"/>
    </w:rPr>
  </w:style>
  <w:style w:type="paragraph" w:customStyle="1" w:styleId="MainText">
    <w:name w:val="Main Text"/>
    <w:basedOn w:val="Normal"/>
    <w:link w:val="MainTextChar"/>
    <w:rsid w:val="00FA6369"/>
    <w:pPr>
      <w:spacing w:after="0" w:line="280" w:lineRule="exact"/>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B82960"/>
    <w:rPr>
      <w:sz w:val="16"/>
      <w:szCs w:val="16"/>
    </w:rPr>
  </w:style>
  <w:style w:type="paragraph" w:styleId="CommentText">
    <w:name w:val="annotation text"/>
    <w:basedOn w:val="Normal"/>
    <w:link w:val="CommentTextChar"/>
    <w:uiPriority w:val="99"/>
    <w:semiHidden/>
    <w:unhideWhenUsed/>
    <w:rsid w:val="00B82960"/>
    <w:pPr>
      <w:spacing w:line="240" w:lineRule="auto"/>
    </w:pPr>
    <w:rPr>
      <w:sz w:val="20"/>
      <w:szCs w:val="20"/>
    </w:rPr>
  </w:style>
  <w:style w:type="character" w:customStyle="1" w:styleId="CommentTextChar">
    <w:name w:val="Comment Text Char"/>
    <w:basedOn w:val="DefaultParagraphFont"/>
    <w:link w:val="CommentText"/>
    <w:uiPriority w:val="99"/>
    <w:semiHidden/>
    <w:rsid w:val="00B82960"/>
    <w:rPr>
      <w:sz w:val="20"/>
      <w:szCs w:val="20"/>
    </w:rPr>
  </w:style>
  <w:style w:type="paragraph" w:styleId="BalloonText">
    <w:name w:val="Balloon Text"/>
    <w:basedOn w:val="Normal"/>
    <w:link w:val="BalloonTextChar"/>
    <w:uiPriority w:val="99"/>
    <w:semiHidden/>
    <w:unhideWhenUsed/>
    <w:rsid w:val="00B82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60"/>
    <w:rPr>
      <w:rFonts w:ascii="Segoe UI" w:hAnsi="Segoe UI" w:cs="Segoe UI"/>
      <w:sz w:val="18"/>
      <w:szCs w:val="18"/>
    </w:rPr>
  </w:style>
  <w:style w:type="character" w:styleId="Emphasis">
    <w:name w:val="Emphasis"/>
    <w:basedOn w:val="DefaultParagraphFont"/>
    <w:uiPriority w:val="20"/>
    <w:qFormat/>
    <w:rsid w:val="001C3209"/>
    <w:rPr>
      <w:b/>
      <w:bCs/>
      <w:i w:val="0"/>
      <w:iCs w:val="0"/>
    </w:rPr>
  </w:style>
  <w:style w:type="character" w:customStyle="1" w:styleId="st1">
    <w:name w:val="st1"/>
    <w:basedOn w:val="DefaultParagraphFont"/>
    <w:rsid w:val="001C3209"/>
  </w:style>
  <w:style w:type="character" w:styleId="FollowedHyperlink">
    <w:name w:val="FollowedHyperlink"/>
    <w:basedOn w:val="DefaultParagraphFont"/>
    <w:uiPriority w:val="99"/>
    <w:semiHidden/>
    <w:unhideWhenUsed/>
    <w:rsid w:val="0059353E"/>
    <w:rPr>
      <w:color w:val="954F72" w:themeColor="followedHyperlink"/>
      <w:u w:val="single"/>
    </w:rPr>
  </w:style>
  <w:style w:type="paragraph" w:customStyle="1" w:styleId="LGAItemNoHeading">
    <w:name w:val="LGA Item No Heading"/>
    <w:basedOn w:val="MainText"/>
    <w:rsid w:val="00284AE7"/>
    <w:pPr>
      <w:spacing w:before="600" w:after="240"/>
    </w:pPr>
    <w:rPr>
      <w:rFonts w:ascii="Frutiger 55 Roman" w:hAnsi="Frutiger 55 Roman"/>
      <w:b/>
      <w:sz w:val="32"/>
    </w:rPr>
  </w:style>
  <w:style w:type="character" w:customStyle="1" w:styleId="MainTextChar">
    <w:name w:val="Main Text Char"/>
    <w:link w:val="MainText"/>
    <w:locked/>
    <w:rsid w:val="008F51CF"/>
    <w:rPr>
      <w:rFonts w:ascii="Frutiger 45 Light" w:eastAsia="Times New Roman" w:hAnsi="Frutiger 45 Light" w:cs="Times New Roman"/>
      <w:szCs w:val="20"/>
      <w:lang w:eastAsia="en-GB"/>
    </w:rPr>
  </w:style>
  <w:style w:type="paragraph" w:customStyle="1" w:styleId="Default">
    <w:name w:val="Default"/>
    <w:rsid w:val="00EE4DA1"/>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670">
      <w:bodyDiv w:val="1"/>
      <w:marLeft w:val="0"/>
      <w:marRight w:val="0"/>
      <w:marTop w:val="0"/>
      <w:marBottom w:val="0"/>
      <w:divBdr>
        <w:top w:val="none" w:sz="0" w:space="0" w:color="auto"/>
        <w:left w:val="none" w:sz="0" w:space="0" w:color="auto"/>
        <w:bottom w:val="none" w:sz="0" w:space="0" w:color="auto"/>
        <w:right w:val="none" w:sz="0" w:space="0" w:color="auto"/>
      </w:divBdr>
    </w:div>
    <w:div w:id="121579316">
      <w:bodyDiv w:val="1"/>
      <w:marLeft w:val="0"/>
      <w:marRight w:val="0"/>
      <w:marTop w:val="0"/>
      <w:marBottom w:val="0"/>
      <w:divBdr>
        <w:top w:val="none" w:sz="0" w:space="0" w:color="auto"/>
        <w:left w:val="none" w:sz="0" w:space="0" w:color="auto"/>
        <w:bottom w:val="none" w:sz="0" w:space="0" w:color="auto"/>
        <w:right w:val="none" w:sz="0" w:space="0" w:color="auto"/>
      </w:divBdr>
    </w:div>
    <w:div w:id="147718403">
      <w:bodyDiv w:val="1"/>
      <w:marLeft w:val="0"/>
      <w:marRight w:val="0"/>
      <w:marTop w:val="0"/>
      <w:marBottom w:val="0"/>
      <w:divBdr>
        <w:top w:val="none" w:sz="0" w:space="0" w:color="auto"/>
        <w:left w:val="none" w:sz="0" w:space="0" w:color="auto"/>
        <w:bottom w:val="none" w:sz="0" w:space="0" w:color="auto"/>
        <w:right w:val="none" w:sz="0" w:space="0" w:color="auto"/>
      </w:divBdr>
    </w:div>
    <w:div w:id="182592391">
      <w:bodyDiv w:val="1"/>
      <w:marLeft w:val="0"/>
      <w:marRight w:val="0"/>
      <w:marTop w:val="0"/>
      <w:marBottom w:val="0"/>
      <w:divBdr>
        <w:top w:val="none" w:sz="0" w:space="0" w:color="auto"/>
        <w:left w:val="none" w:sz="0" w:space="0" w:color="auto"/>
        <w:bottom w:val="none" w:sz="0" w:space="0" w:color="auto"/>
        <w:right w:val="none" w:sz="0" w:space="0" w:color="auto"/>
      </w:divBdr>
    </w:div>
    <w:div w:id="240793032">
      <w:bodyDiv w:val="1"/>
      <w:marLeft w:val="0"/>
      <w:marRight w:val="0"/>
      <w:marTop w:val="0"/>
      <w:marBottom w:val="0"/>
      <w:divBdr>
        <w:top w:val="none" w:sz="0" w:space="0" w:color="auto"/>
        <w:left w:val="none" w:sz="0" w:space="0" w:color="auto"/>
        <w:bottom w:val="none" w:sz="0" w:space="0" w:color="auto"/>
        <w:right w:val="none" w:sz="0" w:space="0" w:color="auto"/>
      </w:divBdr>
    </w:div>
    <w:div w:id="576940792">
      <w:bodyDiv w:val="1"/>
      <w:marLeft w:val="0"/>
      <w:marRight w:val="0"/>
      <w:marTop w:val="0"/>
      <w:marBottom w:val="0"/>
      <w:divBdr>
        <w:top w:val="none" w:sz="0" w:space="0" w:color="auto"/>
        <w:left w:val="none" w:sz="0" w:space="0" w:color="auto"/>
        <w:bottom w:val="none" w:sz="0" w:space="0" w:color="auto"/>
        <w:right w:val="none" w:sz="0" w:space="0" w:color="auto"/>
      </w:divBdr>
    </w:div>
    <w:div w:id="578757364">
      <w:bodyDiv w:val="1"/>
      <w:marLeft w:val="0"/>
      <w:marRight w:val="0"/>
      <w:marTop w:val="0"/>
      <w:marBottom w:val="0"/>
      <w:divBdr>
        <w:top w:val="none" w:sz="0" w:space="0" w:color="auto"/>
        <w:left w:val="none" w:sz="0" w:space="0" w:color="auto"/>
        <w:bottom w:val="none" w:sz="0" w:space="0" w:color="auto"/>
        <w:right w:val="none" w:sz="0" w:space="0" w:color="auto"/>
      </w:divBdr>
    </w:div>
    <w:div w:id="773017755">
      <w:bodyDiv w:val="1"/>
      <w:marLeft w:val="0"/>
      <w:marRight w:val="0"/>
      <w:marTop w:val="0"/>
      <w:marBottom w:val="0"/>
      <w:divBdr>
        <w:top w:val="none" w:sz="0" w:space="0" w:color="auto"/>
        <w:left w:val="none" w:sz="0" w:space="0" w:color="auto"/>
        <w:bottom w:val="none" w:sz="0" w:space="0" w:color="auto"/>
        <w:right w:val="none" w:sz="0" w:space="0" w:color="auto"/>
      </w:divBdr>
    </w:div>
    <w:div w:id="824785510">
      <w:bodyDiv w:val="1"/>
      <w:marLeft w:val="0"/>
      <w:marRight w:val="0"/>
      <w:marTop w:val="0"/>
      <w:marBottom w:val="0"/>
      <w:divBdr>
        <w:top w:val="none" w:sz="0" w:space="0" w:color="auto"/>
        <w:left w:val="none" w:sz="0" w:space="0" w:color="auto"/>
        <w:bottom w:val="none" w:sz="0" w:space="0" w:color="auto"/>
        <w:right w:val="none" w:sz="0" w:space="0" w:color="auto"/>
      </w:divBdr>
    </w:div>
    <w:div w:id="1040282247">
      <w:bodyDiv w:val="1"/>
      <w:marLeft w:val="0"/>
      <w:marRight w:val="0"/>
      <w:marTop w:val="0"/>
      <w:marBottom w:val="0"/>
      <w:divBdr>
        <w:top w:val="none" w:sz="0" w:space="0" w:color="auto"/>
        <w:left w:val="none" w:sz="0" w:space="0" w:color="auto"/>
        <w:bottom w:val="none" w:sz="0" w:space="0" w:color="auto"/>
        <w:right w:val="none" w:sz="0" w:space="0" w:color="auto"/>
      </w:divBdr>
    </w:div>
    <w:div w:id="1080372344">
      <w:bodyDiv w:val="1"/>
      <w:marLeft w:val="0"/>
      <w:marRight w:val="0"/>
      <w:marTop w:val="0"/>
      <w:marBottom w:val="0"/>
      <w:divBdr>
        <w:top w:val="none" w:sz="0" w:space="0" w:color="auto"/>
        <w:left w:val="none" w:sz="0" w:space="0" w:color="auto"/>
        <w:bottom w:val="none" w:sz="0" w:space="0" w:color="auto"/>
        <w:right w:val="none" w:sz="0" w:space="0" w:color="auto"/>
      </w:divBdr>
    </w:div>
    <w:div w:id="1434743101">
      <w:bodyDiv w:val="1"/>
      <w:marLeft w:val="0"/>
      <w:marRight w:val="0"/>
      <w:marTop w:val="0"/>
      <w:marBottom w:val="0"/>
      <w:divBdr>
        <w:top w:val="none" w:sz="0" w:space="0" w:color="auto"/>
        <w:left w:val="none" w:sz="0" w:space="0" w:color="auto"/>
        <w:bottom w:val="none" w:sz="0" w:space="0" w:color="auto"/>
        <w:right w:val="none" w:sz="0" w:space="0" w:color="auto"/>
      </w:divBdr>
    </w:div>
    <w:div w:id="1532187875">
      <w:bodyDiv w:val="1"/>
      <w:marLeft w:val="0"/>
      <w:marRight w:val="0"/>
      <w:marTop w:val="0"/>
      <w:marBottom w:val="0"/>
      <w:divBdr>
        <w:top w:val="none" w:sz="0" w:space="0" w:color="auto"/>
        <w:left w:val="none" w:sz="0" w:space="0" w:color="auto"/>
        <w:bottom w:val="none" w:sz="0" w:space="0" w:color="auto"/>
        <w:right w:val="none" w:sz="0" w:space="0" w:color="auto"/>
      </w:divBdr>
    </w:div>
    <w:div w:id="1585991420">
      <w:bodyDiv w:val="1"/>
      <w:marLeft w:val="0"/>
      <w:marRight w:val="0"/>
      <w:marTop w:val="0"/>
      <w:marBottom w:val="0"/>
      <w:divBdr>
        <w:top w:val="none" w:sz="0" w:space="0" w:color="auto"/>
        <w:left w:val="none" w:sz="0" w:space="0" w:color="auto"/>
        <w:bottom w:val="none" w:sz="0" w:space="0" w:color="auto"/>
        <w:right w:val="none" w:sz="0" w:space="0" w:color="auto"/>
      </w:divBdr>
    </w:div>
    <w:div w:id="1623803033">
      <w:bodyDiv w:val="1"/>
      <w:marLeft w:val="0"/>
      <w:marRight w:val="0"/>
      <w:marTop w:val="0"/>
      <w:marBottom w:val="0"/>
      <w:divBdr>
        <w:top w:val="none" w:sz="0" w:space="0" w:color="auto"/>
        <w:left w:val="none" w:sz="0" w:space="0" w:color="auto"/>
        <w:bottom w:val="none" w:sz="0" w:space="0" w:color="auto"/>
        <w:right w:val="none" w:sz="0" w:space="0" w:color="auto"/>
      </w:divBdr>
    </w:div>
    <w:div w:id="1767650813">
      <w:bodyDiv w:val="1"/>
      <w:marLeft w:val="0"/>
      <w:marRight w:val="0"/>
      <w:marTop w:val="0"/>
      <w:marBottom w:val="0"/>
      <w:divBdr>
        <w:top w:val="none" w:sz="0" w:space="0" w:color="auto"/>
        <w:left w:val="none" w:sz="0" w:space="0" w:color="auto"/>
        <w:bottom w:val="none" w:sz="0" w:space="0" w:color="auto"/>
        <w:right w:val="none" w:sz="0" w:space="0" w:color="auto"/>
      </w:divBdr>
    </w:div>
    <w:div w:id="18589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cal.gov.uk/web/guest/workforce-local-government/-/journal_content/56/10180/3700149/ARTICLE" TargetMode="External"/><Relationship Id="rId18" Type="http://schemas.openxmlformats.org/officeDocument/2006/relationships/hyperlink" Target="mailto:Sarah.Messenger@local.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ocal.gov.uk/business-rates" TargetMode="External"/><Relationship Id="rId17" Type="http://schemas.openxmlformats.org/officeDocument/2006/relationships/hyperlink" Target="mailto:Nicola.Morton@local.gov.uk" TargetMode="External"/><Relationship Id="rId2" Type="http://schemas.openxmlformats.org/officeDocument/2006/relationships/customXml" Target="../customXml/item2.xml"/><Relationship Id="rId16" Type="http://schemas.openxmlformats.org/officeDocument/2006/relationships/hyperlink" Target="http://data.parliament.uk/writtenevidence/committeeevidence.svc/evidencedocument/work-and-pensions-committee/disability-employment-gap/written/33107.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cal.gov.uk/documents/10180/5533246/On+the+Day+Briefing+-+Budget+2016+-+16.03.2016.pdf/00af6479-0f9b-4a91-9bf4-33a6c31ef963" TargetMode="External"/><Relationship Id="rId5" Type="http://schemas.openxmlformats.org/officeDocument/2006/relationships/numbering" Target="numbering.xml"/><Relationship Id="rId15" Type="http://schemas.openxmlformats.org/officeDocument/2006/relationships/hyperlink" Target="http://data.parliament.uk/writtenevidence/committeeevidence.svc/evidencedocument/work-and-pensions-committee/the-future-of-jobcentre-plus/written/32217.html" TargetMode="External"/><Relationship Id="rId10" Type="http://schemas.openxmlformats.org/officeDocument/2006/relationships/endnotes" Target="endnotes.xml"/><Relationship Id="rId19" Type="http://schemas.openxmlformats.org/officeDocument/2006/relationships/hyperlink" Target="mailto:Rose.Doran@loc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irememyway.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CDE5-08E9-4B05-B32D-06B50C2A3ABC}">
  <ds:schemaRefs>
    <ds:schemaRef ds:uri="http://schemas.microsoft.com/sharepoint/v3/contenttype/forms"/>
  </ds:schemaRefs>
</ds:datastoreItem>
</file>

<file path=customXml/itemProps2.xml><?xml version="1.0" encoding="utf-8"?>
<ds:datastoreItem xmlns:ds="http://schemas.openxmlformats.org/officeDocument/2006/customXml" ds:itemID="{5E0B3646-1F99-48DA-99B7-DA4C1D5B3656}">
  <ds:schemaRefs>
    <ds:schemaRef ds:uri="1c8a0e75-f4bc-4eb4-8ed0-578eaea9e1ca"/>
    <ds:schemaRef ds:uri="http://purl.org/dc/terms/"/>
    <ds:schemaRef ds:uri="http://purl.org/dc/elements/1.1/"/>
    <ds:schemaRef ds:uri="http://schemas.microsoft.com/office/infopath/2007/PartnerControls"/>
    <ds:schemaRef ds:uri="c8febe6a-14d9-43ab-83c3-c48f478fa47c"/>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B15BBE5-A575-4150-AD8C-7D8A45A59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7D2A6-7E37-434A-9DD5-1EB5E0F7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7CA5DBE7</Template>
  <TotalTime>6</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Messenger</dc:creator>
  <cp:keywords/>
  <dc:description/>
  <cp:lastModifiedBy>Gareth Greatrex</cp:lastModifiedBy>
  <cp:revision>3</cp:revision>
  <dcterms:created xsi:type="dcterms:W3CDTF">2016-06-01T15:33:00Z</dcterms:created>
  <dcterms:modified xsi:type="dcterms:W3CDTF">2016-06-02T13:10:00Z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